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2425A" w14:textId="77777777" w:rsidR="00B87CB5" w:rsidRDefault="00B87CB5"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bookmarkStart w:id="0" w:name="bookmark4"/>
    </w:p>
    <w:p w14:paraId="3BC8103D" w14:textId="77777777" w:rsidR="006F1B83" w:rsidRDefault="006F1B83"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noProof/>
          <w:lang w:eastAsia="pl-PL"/>
        </w:rPr>
        <w:drawing>
          <wp:anchor distT="0" distB="0" distL="114300" distR="114300" simplePos="0" relativeHeight="251660288" behindDoc="0" locked="0" layoutInCell="1" allowOverlap="1" wp14:anchorId="20AE040C" wp14:editId="4EDE0EA9">
            <wp:simplePos x="0" y="0"/>
            <wp:positionH relativeFrom="column">
              <wp:posOffset>2360369</wp:posOffset>
            </wp:positionH>
            <wp:positionV relativeFrom="paragraph">
              <wp:posOffset>111461</wp:posOffset>
            </wp:positionV>
            <wp:extent cx="1209600" cy="1448134"/>
            <wp:effectExtent l="0" t="0" r="0" b="0"/>
            <wp:wrapSquare wrapText="bothSides"/>
            <wp:docPr id="35" name="Obraz 35" descr="https://upload.wikimedia.org/wikipedia/commons/3/39/POL_gmina_Lubicz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3/39/POL_gmina_Lubicz_CO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00" cy="1448134"/>
                    </a:xfrm>
                    <a:prstGeom prst="rect">
                      <a:avLst/>
                    </a:prstGeom>
                    <a:noFill/>
                    <a:ln>
                      <a:noFill/>
                    </a:ln>
                  </pic:spPr>
                </pic:pic>
              </a:graphicData>
            </a:graphic>
          </wp:anchor>
        </w:drawing>
      </w:r>
    </w:p>
    <w:p w14:paraId="0523D63F" w14:textId="77777777" w:rsidR="005841E8" w:rsidRDefault="006F1B83" w:rsidP="006F1B83">
      <w:pPr>
        <w:keepNext/>
        <w:keepLines/>
        <w:widowControl w:val="0"/>
        <w:spacing w:after="0" w:line="276" w:lineRule="auto"/>
        <w:outlineLvl w:val="1"/>
        <w:rPr>
          <w:rFonts w:ascii="Arial" w:eastAsia="Arial" w:hAnsi="Arial" w:cs="Arial"/>
          <w:b/>
          <w:bCs/>
          <w:color w:val="000000"/>
          <w:sz w:val="28"/>
          <w:szCs w:val="28"/>
          <w:lang w:eastAsia="pl-PL" w:bidi="pl-PL"/>
        </w:rPr>
      </w:pPr>
      <w:r>
        <w:rPr>
          <w:rFonts w:ascii="Arial" w:eastAsia="Arial" w:hAnsi="Arial" w:cs="Arial"/>
          <w:b/>
          <w:bCs/>
          <w:color w:val="000000"/>
          <w:sz w:val="28"/>
          <w:szCs w:val="28"/>
          <w:lang w:eastAsia="pl-PL" w:bidi="pl-PL"/>
        </w:rPr>
        <w:br w:type="textWrapping" w:clear="all"/>
      </w:r>
    </w:p>
    <w:p w14:paraId="4ADED972" w14:textId="77777777" w:rsidR="005841E8" w:rsidRPr="00A11E11" w:rsidRDefault="005841E8" w:rsidP="005841E8">
      <w:pPr>
        <w:pStyle w:val="Tekstpodstawowy"/>
        <w:jc w:val="center"/>
        <w:rPr>
          <w:rFonts w:cs="Tahoma"/>
          <w:sz w:val="28"/>
          <w:szCs w:val="28"/>
          <w:lang w:val="pl-PL"/>
        </w:rPr>
      </w:pPr>
      <w:r w:rsidRPr="005841E8">
        <w:rPr>
          <w:rFonts w:cs="Tahoma"/>
          <w:sz w:val="28"/>
          <w:szCs w:val="28"/>
        </w:rPr>
        <w:t xml:space="preserve">Gmina </w:t>
      </w:r>
      <w:r w:rsidR="00A11E11">
        <w:rPr>
          <w:rFonts w:cs="Tahoma"/>
          <w:sz w:val="28"/>
          <w:szCs w:val="28"/>
          <w:lang w:val="pl-PL"/>
        </w:rPr>
        <w:t>Lubicz</w:t>
      </w:r>
    </w:p>
    <w:p w14:paraId="6248CAD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Lubicz Dolny</w:t>
      </w:r>
    </w:p>
    <w:p w14:paraId="1D9AB7E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ul. Toruńska 21</w:t>
      </w:r>
    </w:p>
    <w:p w14:paraId="538E0749" w14:textId="77777777" w:rsidR="005841E8"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87-162 Lubicz</w:t>
      </w:r>
    </w:p>
    <w:p w14:paraId="0ABA6AB7" w14:textId="77777777" w:rsidR="00A11E11" w:rsidRPr="00A11E11" w:rsidRDefault="00A11E11" w:rsidP="00A11E11">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rFonts w:ascii="Tahoma" w:eastAsia="Calibri" w:hAnsi="Tahoma" w:cs="Tahoma"/>
          <w:sz w:val="28"/>
          <w:szCs w:val="28"/>
          <w:lang w:eastAsia="pl-PL"/>
        </w:rPr>
        <w:t xml:space="preserve">NIP </w:t>
      </w:r>
      <w:r w:rsidRPr="00A11E11">
        <w:rPr>
          <w:rFonts w:ascii="Tahoma" w:eastAsia="Calibri" w:hAnsi="Tahoma" w:cs="Tahoma"/>
          <w:sz w:val="28"/>
          <w:szCs w:val="28"/>
          <w:lang w:eastAsia="pl-PL"/>
        </w:rPr>
        <w:t>879 261 75 06</w:t>
      </w:r>
    </w:p>
    <w:p w14:paraId="2C9CB73D" w14:textId="77777777" w:rsidR="005841E8" w:rsidRDefault="005841E8" w:rsidP="006E075B">
      <w:pPr>
        <w:keepNext/>
        <w:keepLines/>
        <w:widowControl w:val="0"/>
        <w:spacing w:after="0" w:line="276" w:lineRule="auto"/>
        <w:outlineLvl w:val="1"/>
        <w:rPr>
          <w:rFonts w:ascii="Arial" w:eastAsia="Arial" w:hAnsi="Arial" w:cs="Arial"/>
          <w:b/>
          <w:bCs/>
          <w:color w:val="000000"/>
          <w:sz w:val="28"/>
          <w:szCs w:val="28"/>
          <w:lang w:eastAsia="pl-PL" w:bidi="pl-PL"/>
        </w:rPr>
      </w:pPr>
    </w:p>
    <w:p w14:paraId="132E60F3" w14:textId="54A0810D"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w:t>
      </w:r>
      <w:r w:rsidR="0093578E">
        <w:rPr>
          <w:rFonts w:ascii="Arial" w:eastAsia="Arial" w:hAnsi="Arial" w:cs="Arial"/>
          <w:b/>
          <w:bCs/>
          <w:color w:val="000000"/>
          <w:sz w:val="28"/>
          <w:szCs w:val="28"/>
          <w:lang w:eastAsia="pl-PL" w:bidi="pl-PL"/>
        </w:rPr>
        <w:t xml:space="preserve"> </w:t>
      </w:r>
      <w:r w:rsidRPr="006E075B">
        <w:rPr>
          <w:rFonts w:ascii="Arial" w:eastAsia="Arial" w:hAnsi="Arial" w:cs="Arial"/>
          <w:b/>
          <w:bCs/>
          <w:color w:val="000000"/>
          <w:sz w:val="28"/>
          <w:szCs w:val="28"/>
          <w:lang w:eastAsia="pl-PL" w:bidi="pl-PL"/>
        </w:rPr>
        <w:t>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754A102F" w14:textId="5A03EDCF" w:rsidR="00D21C61"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C02EE9">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w:t>
      </w:r>
      <w:r w:rsidR="00DD38D0">
        <w:rPr>
          <w:rFonts w:ascii="Arial" w:eastAsia="Arial" w:hAnsi="Arial" w:cs="Arial"/>
          <w:color w:val="000000"/>
          <w:sz w:val="20"/>
          <w:szCs w:val="20"/>
          <w:lang w:eastAsia="pl-PL" w:bidi="pl-PL"/>
        </w:rPr>
        <w:br/>
      </w:r>
      <w:r w:rsidR="00D21C61">
        <w:rPr>
          <w:rFonts w:ascii="Arial" w:eastAsia="Arial" w:hAnsi="Arial" w:cs="Arial"/>
          <w:color w:val="000000"/>
          <w:sz w:val="20"/>
          <w:szCs w:val="20"/>
          <w:lang w:eastAsia="pl-PL" w:bidi="pl-PL"/>
        </w:rPr>
        <w:t xml:space="preserve">(Dz. U. z 2019 r. poz. </w:t>
      </w:r>
      <w:r w:rsidR="00D21C61" w:rsidRPr="00D21C61">
        <w:rPr>
          <w:rFonts w:ascii="Arial" w:eastAsia="Arial" w:hAnsi="Arial" w:cs="Arial"/>
          <w:color w:val="000000"/>
          <w:sz w:val="20"/>
          <w:szCs w:val="20"/>
          <w:lang w:eastAsia="pl-PL" w:bidi="pl-PL"/>
        </w:rPr>
        <w:t>2019</w:t>
      </w:r>
      <w:r w:rsidR="00D21C61">
        <w:rPr>
          <w:rFonts w:ascii="Arial" w:eastAsia="Arial" w:hAnsi="Arial" w:cs="Arial"/>
          <w:color w:val="000000"/>
          <w:sz w:val="20"/>
          <w:szCs w:val="20"/>
          <w:lang w:eastAsia="pl-PL" w:bidi="pl-PL"/>
        </w:rPr>
        <w:t xml:space="preserve"> z późn. zm.</w:t>
      </w:r>
      <w:r w:rsidR="00D21C61"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w:t>
      </w:r>
      <w:proofErr w:type="spellStart"/>
      <w:r w:rsidR="00040516">
        <w:rPr>
          <w:rFonts w:ascii="Arial" w:eastAsia="Arial" w:hAnsi="Arial" w:cs="Arial"/>
          <w:color w:val="000000"/>
          <w:sz w:val="20"/>
          <w:szCs w:val="20"/>
          <w:lang w:eastAsia="pl-PL" w:bidi="pl-PL"/>
        </w:rPr>
        <w:t>Pzp</w:t>
      </w:r>
      <w:proofErr w:type="spellEnd"/>
      <w:r w:rsidR="00040516">
        <w:rPr>
          <w:rFonts w:ascii="Arial" w:eastAsia="Arial" w:hAnsi="Arial" w:cs="Arial"/>
          <w:color w:val="000000"/>
          <w:sz w:val="20"/>
          <w:szCs w:val="20"/>
          <w:lang w:eastAsia="pl-PL" w:bidi="pl-PL"/>
        </w:rPr>
        <w:t>”</w:t>
      </w:r>
    </w:p>
    <w:p w14:paraId="355BC6F9" w14:textId="77777777" w:rsidR="00A11E11" w:rsidRDefault="00A11E11" w:rsidP="007F2C86">
      <w:pPr>
        <w:pStyle w:val="Tekstpodstawowy"/>
        <w:jc w:val="center"/>
        <w:rPr>
          <w:rFonts w:cs="Tahoma"/>
          <w:b/>
          <w:lang w:val="pl-PL"/>
        </w:rPr>
      </w:pPr>
    </w:p>
    <w:p w14:paraId="66708232" w14:textId="77777777" w:rsidR="002C0284" w:rsidRPr="002C0284" w:rsidRDefault="002C0284" w:rsidP="002C0284">
      <w:pPr>
        <w:pStyle w:val="Tekstpodstawowy"/>
        <w:jc w:val="center"/>
        <w:rPr>
          <w:rFonts w:cs="Tahoma"/>
          <w:b/>
          <w:lang w:val="pl-PL"/>
        </w:rPr>
      </w:pPr>
    </w:p>
    <w:p w14:paraId="6763FC0F" w14:textId="0C16761F" w:rsidR="00463959" w:rsidRDefault="0007476E" w:rsidP="001971B6">
      <w:pPr>
        <w:pStyle w:val="Tekstpodstawowy"/>
        <w:jc w:val="center"/>
        <w:rPr>
          <w:rFonts w:cs="Tahoma"/>
          <w:b/>
          <w:lang w:val="pl-PL"/>
        </w:rPr>
      </w:pPr>
      <w:r w:rsidRPr="0007476E">
        <w:rPr>
          <w:rFonts w:cs="Tahoma"/>
          <w:b/>
          <w:lang w:val="pl-PL"/>
        </w:rPr>
        <w:t>"Przebudow</w:t>
      </w:r>
      <w:r w:rsidR="006473F6">
        <w:rPr>
          <w:rFonts w:cs="Tahoma"/>
          <w:b/>
          <w:lang w:val="pl-PL"/>
        </w:rPr>
        <w:t>a</w:t>
      </w:r>
      <w:r w:rsidRPr="0007476E">
        <w:rPr>
          <w:rFonts w:cs="Tahoma"/>
          <w:b/>
          <w:lang w:val="pl-PL"/>
        </w:rPr>
        <w:t xml:space="preserve"> drogi gminnej nr 100821C – ul. Rzemieślniczej w Lubiczu Górnym wraz z pętlą autobusową".</w:t>
      </w:r>
    </w:p>
    <w:p w14:paraId="199D2D67" w14:textId="77777777" w:rsidR="00243F10" w:rsidRPr="00BA31DE" w:rsidRDefault="00243F10" w:rsidP="001971B6">
      <w:pPr>
        <w:pStyle w:val="Tekstpodstawowy"/>
        <w:jc w:val="center"/>
        <w:rPr>
          <w:rFonts w:cs="Tahoma"/>
          <w:b/>
          <w:lang w:val="pl-PL"/>
        </w:rPr>
      </w:pPr>
    </w:p>
    <w:p w14:paraId="256F4617" w14:textId="4F6F54EF" w:rsidR="001971B6"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sidRPr="00F27B3A">
        <w:rPr>
          <w:rFonts w:ascii="Arial" w:eastAsia="Arial" w:hAnsi="Arial" w:cs="Arial"/>
          <w:sz w:val="20"/>
          <w:szCs w:val="20"/>
          <w:lang w:eastAsia="pl-PL" w:bidi="pl-PL"/>
        </w:rPr>
        <w:t xml:space="preserve">nr </w:t>
      </w:r>
      <w:r w:rsidRPr="002655DE">
        <w:rPr>
          <w:rFonts w:ascii="Arial" w:eastAsia="Arial" w:hAnsi="Arial" w:cs="Arial"/>
          <w:color w:val="000000" w:themeColor="text1"/>
          <w:sz w:val="20"/>
          <w:szCs w:val="20"/>
          <w:lang w:eastAsia="pl-PL" w:bidi="pl-PL"/>
        </w:rPr>
        <w:t>referencyjny</w:t>
      </w:r>
      <w:r w:rsidR="006E075B" w:rsidRPr="002655DE">
        <w:rPr>
          <w:rFonts w:ascii="Arial" w:eastAsia="Arial" w:hAnsi="Arial" w:cs="Arial"/>
          <w:color w:val="000000" w:themeColor="text1"/>
          <w:sz w:val="20"/>
          <w:szCs w:val="20"/>
          <w:lang w:eastAsia="pl-PL" w:bidi="pl-PL"/>
        </w:rPr>
        <w:t xml:space="preserve">: </w:t>
      </w:r>
      <w:bookmarkEnd w:id="1"/>
      <w:r w:rsidR="00DC3B96" w:rsidRPr="002655DE">
        <w:rPr>
          <w:rFonts w:ascii="Arial" w:eastAsia="Arial" w:hAnsi="Arial" w:cs="Arial"/>
          <w:b/>
          <w:bCs/>
          <w:color w:val="000000" w:themeColor="text1"/>
          <w:sz w:val="24"/>
          <w:szCs w:val="24"/>
          <w:lang w:eastAsia="pl-PL" w:bidi="pl-PL"/>
        </w:rPr>
        <w:t>ORG.271.</w:t>
      </w:r>
      <w:r w:rsidR="0007476E">
        <w:rPr>
          <w:rFonts w:ascii="Arial" w:eastAsia="Arial" w:hAnsi="Arial" w:cs="Arial"/>
          <w:b/>
          <w:bCs/>
          <w:color w:val="000000" w:themeColor="text1"/>
          <w:sz w:val="24"/>
          <w:szCs w:val="24"/>
          <w:lang w:eastAsia="pl-PL" w:bidi="pl-PL"/>
        </w:rPr>
        <w:t>22</w:t>
      </w:r>
      <w:r w:rsidR="00DC3B96" w:rsidRPr="002655DE">
        <w:rPr>
          <w:rFonts w:ascii="Arial" w:eastAsia="Arial" w:hAnsi="Arial" w:cs="Arial"/>
          <w:b/>
          <w:bCs/>
          <w:color w:val="000000" w:themeColor="text1"/>
          <w:sz w:val="24"/>
          <w:szCs w:val="24"/>
          <w:lang w:eastAsia="pl-PL" w:bidi="pl-PL"/>
        </w:rPr>
        <w:t>.2025</w:t>
      </w:r>
    </w:p>
    <w:p w14:paraId="38E0B852" w14:textId="77777777" w:rsidR="001971B6" w:rsidRDefault="001971B6" w:rsidP="001971B6">
      <w:pPr>
        <w:keepNext/>
        <w:keepLines/>
        <w:widowControl w:val="0"/>
        <w:spacing w:after="0" w:line="276" w:lineRule="auto"/>
        <w:ind w:right="20"/>
        <w:jc w:val="center"/>
        <w:outlineLvl w:val="2"/>
        <w:rPr>
          <w:rFonts w:ascii="Calibri" w:eastAsia="Calibri" w:hAnsi="Calibri" w:cs="Calibri"/>
          <w:color w:val="FF0000"/>
          <w:sz w:val="20"/>
          <w:szCs w:val="16"/>
          <w:lang w:eastAsia="pl-PL" w:bidi="pl-PL"/>
        </w:rPr>
      </w:pPr>
    </w:p>
    <w:tbl>
      <w:tblPr>
        <w:tblStyle w:val="Tabela-Siatka"/>
        <w:tblW w:w="0" w:type="auto"/>
        <w:tblLook w:val="04A0" w:firstRow="1" w:lastRow="0" w:firstColumn="1" w:lastColumn="0" w:noHBand="0" w:noVBand="1"/>
      </w:tblPr>
      <w:tblGrid>
        <w:gridCol w:w="9407"/>
      </w:tblGrid>
      <w:tr w:rsidR="00954C7B" w14:paraId="082B50DE" w14:textId="77777777" w:rsidTr="00954C7B">
        <w:tc>
          <w:tcPr>
            <w:tcW w:w="9407" w:type="dxa"/>
          </w:tcPr>
          <w:p w14:paraId="200C0512" w14:textId="706B4BCD" w:rsidR="00954C7B" w:rsidRDefault="00954C7B" w:rsidP="00E240BD">
            <w:pPr>
              <w:keepNext/>
              <w:keepLines/>
              <w:spacing w:before="60" w:after="60"/>
              <w:jc w:val="center"/>
              <w:rPr>
                <w:rFonts w:ascii="Arial" w:eastAsia="Arial" w:hAnsi="Arial" w:cs="Arial"/>
                <w:color w:val="000000"/>
                <w:sz w:val="18"/>
                <w:szCs w:val="18"/>
                <w:lang w:eastAsia="pl-PL" w:bidi="pl-PL"/>
              </w:rPr>
            </w:pPr>
            <w:r w:rsidRPr="00954C7B">
              <w:rPr>
                <w:rFonts w:ascii="Tahoma" w:eastAsiaTheme="minorEastAsia" w:hAnsi="Tahoma" w:cs="Tahoma"/>
                <w:b/>
                <w:sz w:val="18"/>
                <w:szCs w:val="18"/>
              </w:rPr>
              <w:t xml:space="preserve">Postępowanie prowadzone jest przy użyciu środków komunikacji elektronicznej z wykorzystaniem </w:t>
            </w:r>
            <w:hyperlink r:id="rId9" w:history="1">
              <w:r w:rsidR="00E240BD" w:rsidRPr="009D1431">
                <w:rPr>
                  <w:rStyle w:val="Hipercze"/>
                  <w:rFonts w:ascii="Tahoma" w:eastAsiaTheme="minorEastAsia" w:hAnsi="Tahoma" w:cs="Tahoma"/>
                  <w:b/>
                  <w:sz w:val="18"/>
                  <w:szCs w:val="18"/>
                </w:rPr>
                <w:t>https://ezamowienia.gov.pl/pl</w:t>
              </w:r>
            </w:hyperlink>
            <w:r w:rsidR="000E78E5">
              <w:t xml:space="preserve">. </w:t>
            </w:r>
            <w:r w:rsidRPr="00954C7B">
              <w:rPr>
                <w:rFonts w:ascii="Tahoma" w:eastAsiaTheme="minorEastAsia" w:hAnsi="Tahoma" w:cs="Tahoma"/>
                <w:b/>
                <w:sz w:val="18"/>
                <w:szCs w:val="18"/>
              </w:rPr>
              <w:t xml:space="preserve">Szczegółowe instrukcje użytkowania </w:t>
            </w:r>
            <w:r w:rsidR="00E240BD">
              <w:rPr>
                <w:rFonts w:ascii="Tahoma" w:eastAsiaTheme="minorEastAsia" w:hAnsi="Tahoma" w:cs="Tahoma"/>
                <w:b/>
                <w:sz w:val="18"/>
                <w:szCs w:val="18"/>
              </w:rPr>
              <w:t xml:space="preserve">strony </w:t>
            </w:r>
            <w:hyperlink r:id="rId10" w:history="1">
              <w:r w:rsidR="00E240BD" w:rsidRPr="009D1431">
                <w:rPr>
                  <w:rStyle w:val="Hipercze"/>
                  <w:rFonts w:ascii="Tahoma" w:eastAsiaTheme="minorEastAsia" w:hAnsi="Tahoma" w:cs="Tahoma"/>
                  <w:b/>
                  <w:sz w:val="18"/>
                  <w:szCs w:val="18"/>
                </w:rPr>
                <w:t>https://ezamowienia.gov.pl/pl/</w:t>
              </w:r>
            </w:hyperlink>
            <w:r w:rsidR="00E240BD">
              <w:rPr>
                <w:rFonts w:ascii="Tahoma" w:eastAsiaTheme="minorEastAsia" w:hAnsi="Tahoma" w:cs="Tahoma"/>
                <w:b/>
                <w:sz w:val="18"/>
                <w:szCs w:val="18"/>
              </w:rPr>
              <w:t xml:space="preserve"> </w:t>
            </w:r>
            <w:r w:rsidRPr="00954C7B">
              <w:rPr>
                <w:rFonts w:ascii="Tahoma" w:eastAsiaTheme="minorEastAsia" w:hAnsi="Tahoma" w:cs="Tahoma"/>
                <w:b/>
                <w:sz w:val="18"/>
                <w:szCs w:val="18"/>
              </w:rPr>
              <w:t xml:space="preserve">dostępne są na stronie: </w:t>
            </w:r>
            <w:r w:rsidRPr="00954C7B">
              <w:rPr>
                <w:rFonts w:ascii="Tahoma" w:eastAsiaTheme="minorEastAsia" w:hAnsi="Tahoma" w:cs="Tahoma"/>
                <w:b/>
                <w:sz w:val="18"/>
                <w:szCs w:val="18"/>
              </w:rPr>
              <w:br/>
            </w:r>
            <w:hyperlink r:id="rId11" w:history="1">
              <w:r w:rsidR="00E240BD" w:rsidRPr="009D1431">
                <w:rPr>
                  <w:rStyle w:val="Hipercze"/>
                </w:rPr>
                <w:t>https://ezamowienia.gov.pl/pl/instrukcje/</w:t>
              </w:r>
            </w:hyperlink>
            <w:r w:rsidR="00E240BD">
              <w:t xml:space="preserve">   </w:t>
            </w:r>
          </w:p>
        </w:tc>
      </w:tr>
    </w:tbl>
    <w:p w14:paraId="00CA1983" w14:textId="77777777" w:rsidR="00954C7B" w:rsidRDefault="00954C7B" w:rsidP="006E075B">
      <w:pPr>
        <w:widowControl w:val="0"/>
        <w:spacing w:after="0" w:line="276" w:lineRule="auto"/>
        <w:jc w:val="right"/>
        <w:rPr>
          <w:rFonts w:ascii="Arial" w:eastAsia="Arial" w:hAnsi="Arial" w:cs="Arial"/>
          <w:color w:val="000000"/>
          <w:sz w:val="18"/>
          <w:szCs w:val="18"/>
          <w:lang w:eastAsia="pl-PL" w:bidi="pl-PL"/>
        </w:rPr>
      </w:pPr>
    </w:p>
    <w:p w14:paraId="6441674B" w14:textId="77777777" w:rsidR="001971B6" w:rsidRDefault="001971B6" w:rsidP="006E075B">
      <w:pPr>
        <w:widowControl w:val="0"/>
        <w:spacing w:after="0" w:line="276" w:lineRule="auto"/>
        <w:jc w:val="right"/>
        <w:rPr>
          <w:rFonts w:ascii="Arial" w:eastAsia="Arial" w:hAnsi="Arial" w:cs="Arial"/>
          <w:color w:val="000000"/>
          <w:sz w:val="18"/>
          <w:szCs w:val="18"/>
          <w:lang w:eastAsia="pl-PL" w:bidi="pl-PL"/>
        </w:rPr>
      </w:pPr>
    </w:p>
    <w:p w14:paraId="2604CAA5" w14:textId="77777777" w:rsidR="00B87CB5" w:rsidRDefault="00B87CB5" w:rsidP="00CA0CAB">
      <w:pPr>
        <w:widowControl w:val="0"/>
        <w:spacing w:after="0" w:line="276" w:lineRule="auto"/>
        <w:rPr>
          <w:rFonts w:ascii="Arial" w:eastAsia="Arial" w:hAnsi="Arial" w:cs="Arial"/>
          <w:color w:val="000000"/>
          <w:sz w:val="18"/>
          <w:szCs w:val="18"/>
          <w:lang w:eastAsia="pl-PL" w:bidi="pl-PL"/>
        </w:rPr>
      </w:pPr>
    </w:p>
    <w:p w14:paraId="4E489E61" w14:textId="77777777" w:rsidR="00B46D33" w:rsidRDefault="00B46D33" w:rsidP="006E075B">
      <w:pPr>
        <w:widowControl w:val="0"/>
        <w:spacing w:after="0" w:line="276" w:lineRule="auto"/>
        <w:jc w:val="right"/>
        <w:rPr>
          <w:rFonts w:ascii="Arial" w:eastAsia="Arial" w:hAnsi="Arial" w:cs="Arial"/>
          <w:color w:val="000000"/>
          <w:sz w:val="18"/>
          <w:szCs w:val="18"/>
          <w:lang w:eastAsia="pl-PL" w:bidi="pl-PL"/>
        </w:rPr>
      </w:pPr>
    </w:p>
    <w:p w14:paraId="20DEE633" w14:textId="7050292D" w:rsidR="006E075B" w:rsidRPr="006E075B" w:rsidRDefault="006E075B" w:rsidP="006E075B">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2231E63B" w14:textId="77777777" w:rsidR="006E075B" w:rsidRPr="006E075B" w:rsidRDefault="00A11E11" w:rsidP="006E075B">
      <w:pPr>
        <w:keepNext/>
        <w:keepLines/>
        <w:widowControl w:val="0"/>
        <w:spacing w:after="0" w:line="276" w:lineRule="auto"/>
        <w:ind w:left="5060"/>
        <w:jc w:val="right"/>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Wójt Gminy Lubicz</w:t>
      </w:r>
    </w:p>
    <w:p w14:paraId="6F5A25A5"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0631E54"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58F723B"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6B42191"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D8380DD"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045AA82"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E784F27"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0EB5602"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B1E02B3"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95A4886" w14:textId="106DEDE7" w:rsidR="006E075B" w:rsidRPr="006E075B" w:rsidRDefault="00A11E1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Lubicz Dolny</w:t>
      </w:r>
      <w:r w:rsidR="008E5B7B">
        <w:rPr>
          <w:rFonts w:ascii="Arial" w:eastAsia="Arial" w:hAnsi="Arial" w:cs="Arial"/>
          <w:b/>
          <w:bCs/>
          <w:color w:val="000000"/>
          <w:sz w:val="18"/>
          <w:szCs w:val="18"/>
          <w:lang w:eastAsia="pl-PL" w:bidi="pl-PL"/>
        </w:rPr>
        <w:t xml:space="preserve">, </w:t>
      </w:r>
      <w:r w:rsidR="0094420A">
        <w:rPr>
          <w:rFonts w:ascii="Arial" w:eastAsia="Arial" w:hAnsi="Arial" w:cs="Arial"/>
          <w:b/>
          <w:bCs/>
          <w:color w:val="000000"/>
          <w:sz w:val="18"/>
          <w:szCs w:val="18"/>
          <w:lang w:eastAsia="pl-PL" w:bidi="pl-PL"/>
        </w:rPr>
        <w:t>11</w:t>
      </w:r>
      <w:r w:rsidR="002C0284">
        <w:rPr>
          <w:rFonts w:ascii="Arial" w:eastAsia="Arial" w:hAnsi="Arial" w:cs="Arial"/>
          <w:b/>
          <w:bCs/>
          <w:color w:val="000000"/>
          <w:sz w:val="18"/>
          <w:szCs w:val="18"/>
          <w:lang w:eastAsia="pl-PL" w:bidi="pl-PL"/>
        </w:rPr>
        <w:t xml:space="preserve"> </w:t>
      </w:r>
      <w:r w:rsidR="0094420A">
        <w:rPr>
          <w:rFonts w:ascii="Arial" w:eastAsia="Arial" w:hAnsi="Arial" w:cs="Arial"/>
          <w:b/>
          <w:bCs/>
          <w:color w:val="000000"/>
          <w:sz w:val="18"/>
          <w:szCs w:val="18"/>
          <w:lang w:eastAsia="pl-PL" w:bidi="pl-PL"/>
        </w:rPr>
        <w:t>grudnia</w:t>
      </w:r>
      <w:r w:rsidR="00E240BD">
        <w:rPr>
          <w:rFonts w:ascii="Arial" w:eastAsia="Arial" w:hAnsi="Arial" w:cs="Arial"/>
          <w:b/>
          <w:bCs/>
          <w:color w:val="000000"/>
          <w:sz w:val="18"/>
          <w:szCs w:val="18"/>
          <w:lang w:eastAsia="pl-PL" w:bidi="pl-PL"/>
        </w:rPr>
        <w:t xml:space="preserve"> 202</w:t>
      </w:r>
      <w:r w:rsidR="000E78E5">
        <w:rPr>
          <w:rFonts w:ascii="Arial" w:eastAsia="Arial" w:hAnsi="Arial" w:cs="Arial"/>
          <w:b/>
          <w:bCs/>
          <w:color w:val="000000"/>
          <w:sz w:val="18"/>
          <w:szCs w:val="18"/>
          <w:lang w:eastAsia="pl-PL" w:bidi="pl-PL"/>
        </w:rPr>
        <w:t>5</w:t>
      </w:r>
      <w:r w:rsidR="00E240BD">
        <w:rPr>
          <w:rFonts w:ascii="Arial" w:eastAsia="Arial" w:hAnsi="Arial" w:cs="Arial"/>
          <w:b/>
          <w:bCs/>
          <w:color w:val="000000"/>
          <w:sz w:val="18"/>
          <w:szCs w:val="18"/>
          <w:lang w:eastAsia="pl-PL" w:bidi="pl-PL"/>
        </w:rPr>
        <w:t xml:space="preserve"> r.</w:t>
      </w:r>
    </w:p>
    <w:p w14:paraId="379CF8B3" w14:textId="77777777" w:rsidR="00A11E11" w:rsidRDefault="001971B6" w:rsidP="001971B6">
      <w:pPr>
        <w:tabs>
          <w:tab w:val="left" w:pos="4110"/>
        </w:tabs>
        <w:rPr>
          <w:rFonts w:ascii="Arial" w:eastAsia="Arial" w:hAnsi="Arial" w:cs="Arial"/>
          <w:b/>
          <w:bCs/>
          <w:color w:val="000000"/>
          <w:sz w:val="20"/>
          <w:szCs w:val="20"/>
          <w:lang w:eastAsia="pl-PL" w:bidi="pl-PL"/>
        </w:rPr>
      </w:pPr>
      <w:r>
        <w:rPr>
          <w:rFonts w:ascii="Arial" w:eastAsia="Arial" w:hAnsi="Arial" w:cs="Arial"/>
          <w:b/>
          <w:bCs/>
          <w:color w:val="000000"/>
          <w:sz w:val="20"/>
          <w:szCs w:val="20"/>
          <w:lang w:eastAsia="pl-PL" w:bidi="pl-PL"/>
        </w:rPr>
        <w:tab/>
      </w:r>
      <w:r>
        <w:rPr>
          <w:rFonts w:ascii="Arial" w:eastAsia="Arial" w:hAnsi="Arial" w:cs="Arial"/>
          <w:b/>
          <w:bCs/>
          <w:color w:val="000000"/>
          <w:sz w:val="20"/>
          <w:szCs w:val="20"/>
          <w:lang w:eastAsia="pl-PL" w:bidi="pl-PL"/>
        </w:rPr>
        <w:tab/>
      </w:r>
    </w:p>
    <w:p w14:paraId="661B1A59" w14:textId="77777777" w:rsidR="000E78E5" w:rsidRDefault="000E78E5" w:rsidP="001971B6">
      <w:pPr>
        <w:tabs>
          <w:tab w:val="left" w:pos="4110"/>
        </w:tabs>
        <w:rPr>
          <w:rFonts w:ascii="Arial" w:eastAsia="Arial" w:hAnsi="Arial" w:cs="Arial"/>
          <w:b/>
          <w:bCs/>
          <w:color w:val="000000"/>
          <w:sz w:val="20"/>
          <w:szCs w:val="20"/>
          <w:lang w:eastAsia="pl-PL" w:bidi="pl-PL"/>
        </w:rPr>
      </w:pPr>
    </w:p>
    <w:p w14:paraId="1BFDB176" w14:textId="77777777" w:rsidR="00871195" w:rsidRDefault="00871195" w:rsidP="006E075B">
      <w:pPr>
        <w:widowControl w:val="0"/>
        <w:spacing w:after="0" w:line="276" w:lineRule="auto"/>
        <w:ind w:left="100"/>
        <w:jc w:val="center"/>
        <w:rPr>
          <w:rFonts w:ascii="Arial" w:eastAsia="Arial" w:hAnsi="Arial" w:cs="Arial"/>
          <w:b/>
          <w:bCs/>
          <w:color w:val="000000"/>
          <w:sz w:val="20"/>
          <w:szCs w:val="20"/>
          <w:lang w:eastAsia="pl-PL" w:bidi="pl-PL"/>
        </w:rPr>
      </w:pPr>
    </w:p>
    <w:p w14:paraId="69C5E8AF" w14:textId="77777777" w:rsidR="005A0725" w:rsidRDefault="005A0725" w:rsidP="006E075B">
      <w:pPr>
        <w:widowControl w:val="0"/>
        <w:spacing w:after="0" w:line="276" w:lineRule="auto"/>
        <w:ind w:left="100"/>
        <w:jc w:val="center"/>
        <w:rPr>
          <w:rFonts w:ascii="Arial" w:eastAsia="Arial" w:hAnsi="Arial" w:cs="Arial"/>
          <w:b/>
          <w:bCs/>
          <w:color w:val="000000"/>
          <w:sz w:val="20"/>
          <w:szCs w:val="20"/>
          <w:lang w:eastAsia="pl-PL" w:bidi="pl-PL"/>
        </w:rPr>
      </w:pPr>
    </w:p>
    <w:p w14:paraId="6E8DCBD0" w14:textId="0ED70420"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50D0E37F" w14:textId="77777777" w:rsidR="00DC5552" w:rsidRDefault="00DC5552" w:rsidP="00DC5552">
      <w:pPr>
        <w:pStyle w:val="Akapitzlist"/>
        <w:spacing w:line="276" w:lineRule="auto"/>
        <w:ind w:left="360"/>
        <w:jc w:val="both"/>
        <w:rPr>
          <w:rFonts w:ascii="Arial" w:eastAsia="Arial" w:hAnsi="Arial" w:cs="Arial"/>
          <w:sz w:val="18"/>
          <w:szCs w:val="18"/>
        </w:rPr>
      </w:pPr>
    </w:p>
    <w:p w14:paraId="78B45F91" w14:textId="77777777" w:rsidR="006E075B" w:rsidRDefault="00D21C6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AC3351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6DD961B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47859A1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6B746533"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6B5B4C5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288D68E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53FEF72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775D8A8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A996A89"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4A98FAD6"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69DBC1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2E91A877"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24F8AC82"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72FEB17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FEA416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48DCB2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5B363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5DF7CED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06C7B33B" w14:textId="31656463"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w:t>
      </w:r>
      <w:r w:rsidR="00E16BD6">
        <w:rPr>
          <w:rFonts w:ascii="Arial" w:eastAsia="Arial" w:hAnsi="Arial" w:cs="Arial"/>
          <w:sz w:val="18"/>
          <w:szCs w:val="18"/>
        </w:rPr>
        <w:t>F</w:t>
      </w:r>
      <w:r>
        <w:rPr>
          <w:rFonts w:ascii="Arial" w:eastAsia="Arial" w:hAnsi="Arial" w:cs="Arial"/>
          <w:sz w:val="18"/>
          <w:szCs w:val="18"/>
        </w:rPr>
        <w:t>ERTY W CELU ZAWARCIA UMOWY</w:t>
      </w:r>
    </w:p>
    <w:p w14:paraId="363381BA"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710485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5578C96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15D4716E" w14:textId="77777777" w:rsidR="00BA31DE" w:rsidRPr="00BA31DE" w:rsidRDefault="00BA31DE" w:rsidP="00BA31DE">
      <w:pPr>
        <w:pStyle w:val="Akapitzlist"/>
        <w:numPr>
          <w:ilvl w:val="0"/>
          <w:numId w:val="17"/>
        </w:numPr>
        <w:spacing w:line="276" w:lineRule="auto"/>
        <w:ind w:hanging="502"/>
        <w:jc w:val="both"/>
        <w:rPr>
          <w:rFonts w:ascii="Arial" w:eastAsia="Arial" w:hAnsi="Arial" w:cs="Arial"/>
          <w:sz w:val="18"/>
          <w:szCs w:val="18"/>
        </w:rPr>
      </w:pPr>
      <w:r w:rsidRPr="00BA31DE">
        <w:rPr>
          <w:rFonts w:ascii="Arial" w:eastAsia="Arial" w:hAnsi="Arial" w:cs="Arial"/>
          <w:sz w:val="18"/>
          <w:szCs w:val="18"/>
        </w:rPr>
        <w:t>NEGOCJACJE TREŚCI OFERT W CELU ICH ULEPSZENIA</w:t>
      </w:r>
    </w:p>
    <w:p w14:paraId="12105517" w14:textId="77777777" w:rsidR="00BA31DE" w:rsidRDefault="00BA31DE" w:rsidP="00BA31DE">
      <w:pPr>
        <w:pStyle w:val="Akapitzlist"/>
        <w:spacing w:line="276" w:lineRule="auto"/>
        <w:ind w:left="360"/>
        <w:jc w:val="both"/>
        <w:rPr>
          <w:rFonts w:ascii="Arial" w:eastAsia="Arial" w:hAnsi="Arial" w:cs="Arial"/>
          <w:sz w:val="18"/>
          <w:szCs w:val="18"/>
        </w:rPr>
      </w:pPr>
    </w:p>
    <w:p w14:paraId="179D1BD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0140C6D8"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D18FC80" w14:textId="3C65FC3D"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Warunków Zamówienia</w:t>
      </w:r>
    </w:p>
    <w:p w14:paraId="329B7E8A"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252306A"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Pr>
          <w:rFonts w:ascii="Arial" w:eastAsia="Arial" w:hAnsi="Arial" w:cs="Arial"/>
          <w:color w:val="000000"/>
          <w:sz w:val="18"/>
          <w:szCs w:val="18"/>
          <w:lang w:eastAsia="pl-PL" w:bidi="pl-PL"/>
        </w:rPr>
        <w:t xml:space="preserve"> - załącznik nr 1</w:t>
      </w:r>
    </w:p>
    <w:p w14:paraId="76181E25"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16496C84"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Zobowiązanie innego podmiotu do udostepnienia niezbędnych zasobów Wykonawcy - załącznik nr 3</w:t>
      </w:r>
    </w:p>
    <w:p w14:paraId="19D4B196"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w:t>
      </w:r>
      <w:r w:rsidR="00D358B8">
        <w:rPr>
          <w:rFonts w:ascii="Arial" w:eastAsia="Arial" w:hAnsi="Arial" w:cs="Arial"/>
          <w:color w:val="000000"/>
          <w:sz w:val="18"/>
          <w:szCs w:val="18"/>
          <w:lang w:eastAsia="pl-PL" w:bidi="pl-PL"/>
        </w:rPr>
        <w:t>ię o zamówienie - załącznik nr 4</w:t>
      </w:r>
    </w:p>
    <w:p w14:paraId="0FAD92B9" w14:textId="77777777" w:rsidR="009807EE" w:rsidRPr="00D358B8" w:rsidRDefault="00D358B8" w:rsidP="00D358B8">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5</w:t>
      </w:r>
    </w:p>
    <w:p w14:paraId="33508D8B" w14:textId="77777777" w:rsidR="006D73EB" w:rsidRDefault="00653622" w:rsidP="006D73E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w:t>
      </w:r>
      <w:r w:rsidR="009807EE">
        <w:rPr>
          <w:rFonts w:ascii="Arial" w:eastAsia="Arial" w:hAnsi="Arial" w:cs="Arial"/>
          <w:color w:val="000000"/>
          <w:sz w:val="18"/>
          <w:szCs w:val="18"/>
          <w:lang w:eastAsia="pl-PL" w:bidi="pl-PL"/>
        </w:rPr>
        <w:t xml:space="preserve"> - załąc</w:t>
      </w:r>
      <w:r w:rsidR="00D358B8">
        <w:rPr>
          <w:rFonts w:ascii="Arial" w:eastAsia="Arial" w:hAnsi="Arial" w:cs="Arial"/>
          <w:color w:val="000000"/>
          <w:sz w:val="18"/>
          <w:szCs w:val="18"/>
          <w:lang w:eastAsia="pl-PL" w:bidi="pl-PL"/>
        </w:rPr>
        <w:t>znik nr 6</w:t>
      </w:r>
    </w:p>
    <w:p w14:paraId="5D0C50EE" w14:textId="77777777" w:rsidR="009807EE" w:rsidRPr="009807EE" w:rsidRDefault="009807EE" w:rsidP="009807EE">
      <w:pPr>
        <w:widowControl w:val="0"/>
        <w:numPr>
          <w:ilvl w:val="1"/>
          <w:numId w:val="1"/>
        </w:numPr>
        <w:spacing w:after="0" w:line="276" w:lineRule="auto"/>
        <w:ind w:left="284" w:hanging="334"/>
        <w:jc w:val="both"/>
        <w:rPr>
          <w:rFonts w:ascii="Arial" w:eastAsia="Arial" w:hAnsi="Arial" w:cs="Arial"/>
          <w:color w:val="000000"/>
          <w:sz w:val="18"/>
          <w:szCs w:val="18"/>
          <w:lang w:eastAsia="pl-PL" w:bidi="pl-PL"/>
        </w:rPr>
      </w:pPr>
    </w:p>
    <w:p w14:paraId="3C89B2B9" w14:textId="77777777" w:rsidR="006E075B" w:rsidRPr="006E075B" w:rsidRDefault="006E075B" w:rsidP="009807EE">
      <w:pPr>
        <w:widowControl w:val="0"/>
        <w:spacing w:after="0" w:line="276" w:lineRule="auto"/>
        <w:ind w:left="28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099A2B24"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A75C5F0" w14:textId="77777777" w:rsidR="006E075B" w:rsidRPr="006E075B" w:rsidRDefault="00DC5552"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13377B6E"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w:t>
      </w:r>
      <w:r w:rsidR="00473B67">
        <w:rPr>
          <w:rFonts w:ascii="Arial" w:eastAsia="Times New Roman" w:hAnsi="Arial" w:cs="Arial"/>
          <w:b/>
          <w:color w:val="000000"/>
          <w:sz w:val="18"/>
          <w:szCs w:val="18"/>
          <w:lang w:eastAsia="ar-SA" w:bidi="pl-PL"/>
        </w:rPr>
        <w:t>Lubicz</w:t>
      </w:r>
    </w:p>
    <w:p w14:paraId="5286EC86"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Lubicz Dolny</w:t>
      </w:r>
    </w:p>
    <w:p w14:paraId="1D2CA80C"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ul. Toruńska 21</w:t>
      </w:r>
    </w:p>
    <w:p w14:paraId="5537A641"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87-162 Lubicz</w:t>
      </w:r>
    </w:p>
    <w:p w14:paraId="52F1F9E8" w14:textId="77777777" w:rsidR="005E49E6"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Tel. (</w:t>
      </w:r>
      <w:r w:rsidR="005E49E6" w:rsidRPr="005E49E6">
        <w:rPr>
          <w:rFonts w:ascii="Arial" w:eastAsia="Times New Roman" w:hAnsi="Arial" w:cs="Arial"/>
          <w:color w:val="000000"/>
          <w:sz w:val="18"/>
          <w:szCs w:val="18"/>
          <w:lang w:val="en-US" w:eastAsia="ar-SA" w:bidi="pl-PL"/>
        </w:rPr>
        <w:t>56</w:t>
      </w:r>
      <w:r w:rsidR="005E49E6">
        <w:rPr>
          <w:rFonts w:ascii="Arial" w:eastAsia="Times New Roman" w:hAnsi="Arial" w:cs="Arial"/>
          <w:color w:val="000000"/>
          <w:sz w:val="18"/>
          <w:szCs w:val="18"/>
          <w:lang w:val="en-US" w:eastAsia="ar-SA" w:bidi="pl-PL"/>
        </w:rPr>
        <w:t>)</w:t>
      </w:r>
      <w:r w:rsidR="005E49E6" w:rsidRPr="005E49E6">
        <w:rPr>
          <w:rFonts w:ascii="Arial" w:eastAsia="Times New Roman" w:hAnsi="Arial" w:cs="Arial"/>
          <w:color w:val="000000"/>
          <w:sz w:val="18"/>
          <w:szCs w:val="18"/>
          <w:lang w:val="en-US" w:eastAsia="ar-SA" w:bidi="pl-PL"/>
        </w:rPr>
        <w:t xml:space="preserve"> 621 21 00 </w:t>
      </w:r>
      <w:proofErr w:type="spellStart"/>
      <w:r w:rsidR="005E49E6" w:rsidRPr="005E49E6">
        <w:rPr>
          <w:rFonts w:ascii="Arial" w:eastAsia="Times New Roman" w:hAnsi="Arial" w:cs="Arial"/>
          <w:color w:val="000000"/>
          <w:sz w:val="18"/>
          <w:szCs w:val="18"/>
          <w:lang w:val="en-US" w:eastAsia="ar-SA" w:bidi="pl-PL"/>
        </w:rPr>
        <w:t>lub</w:t>
      </w:r>
      <w:proofErr w:type="spellEnd"/>
      <w:r w:rsidR="005E49E6" w:rsidRPr="005E49E6">
        <w:rPr>
          <w:rFonts w:ascii="Arial" w:eastAsia="Times New Roman" w:hAnsi="Arial" w:cs="Arial"/>
          <w:color w:val="000000"/>
          <w:sz w:val="18"/>
          <w:szCs w:val="18"/>
          <w:lang w:val="en-US" w:eastAsia="ar-SA" w:bidi="pl-PL"/>
        </w:rPr>
        <w:t xml:space="preserve"> 01 </w:t>
      </w:r>
    </w:p>
    <w:p w14:paraId="280D2182" w14:textId="77777777" w:rsidR="006E075B" w:rsidRPr="005E49E6" w:rsidRDefault="006E075B" w:rsidP="006E075B">
      <w:pPr>
        <w:widowControl w:val="0"/>
        <w:spacing w:after="0" w:line="240" w:lineRule="auto"/>
        <w:ind w:left="658" w:hanging="360"/>
        <w:rPr>
          <w:rFonts w:ascii="Arial" w:eastAsia="Times New Roman" w:hAnsi="Arial" w:cs="Arial"/>
          <w:color w:val="000000"/>
          <w:sz w:val="18"/>
          <w:szCs w:val="18"/>
          <w:lang w:val="de-DE" w:eastAsia="ar-SA" w:bidi="pl-PL"/>
        </w:rPr>
      </w:pPr>
      <w:proofErr w:type="spellStart"/>
      <w:r w:rsidRPr="005E49E6">
        <w:rPr>
          <w:rFonts w:ascii="Arial" w:eastAsia="Times New Roman" w:hAnsi="Arial" w:cs="Arial"/>
          <w:color w:val="000000"/>
          <w:sz w:val="18"/>
          <w:szCs w:val="18"/>
          <w:lang w:val="de-DE" w:eastAsia="ar-SA" w:bidi="pl-PL"/>
        </w:rPr>
        <w:t>e-mail</w:t>
      </w:r>
      <w:proofErr w:type="spellEnd"/>
      <w:r w:rsidRPr="005E49E6">
        <w:rPr>
          <w:rFonts w:ascii="Arial" w:eastAsia="Times New Roman" w:hAnsi="Arial" w:cs="Arial"/>
          <w:color w:val="000000"/>
          <w:sz w:val="18"/>
          <w:szCs w:val="18"/>
          <w:lang w:val="de-DE" w:eastAsia="ar-SA" w:bidi="pl-PL"/>
        </w:rPr>
        <w:t xml:space="preserve">: </w:t>
      </w:r>
      <w:r w:rsidR="00FA272F" w:rsidRPr="005E49E6">
        <w:rPr>
          <w:rFonts w:ascii="Arial" w:eastAsia="Times New Roman" w:hAnsi="Arial" w:cs="Arial"/>
          <w:color w:val="0000FF"/>
          <w:sz w:val="18"/>
          <w:szCs w:val="18"/>
          <w:u w:val="single"/>
          <w:lang w:val="de-DE" w:eastAsia="ar-SA" w:bidi="pl-PL"/>
        </w:rPr>
        <w:t>info@lubicz.pl</w:t>
      </w:r>
    </w:p>
    <w:p w14:paraId="1ACB451B" w14:textId="77777777" w:rsidR="00FA272F" w:rsidRDefault="00FA272F"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NIP 879 261 75 06</w:t>
      </w:r>
    </w:p>
    <w:p w14:paraId="0326DE3A" w14:textId="77777777" w:rsidR="006E075B" w:rsidRPr="00FA272F"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 xml:space="preserve">REGON: </w:t>
      </w:r>
      <w:r w:rsidR="00FA272F" w:rsidRPr="00FA272F">
        <w:rPr>
          <w:rFonts w:ascii="Arial" w:eastAsia="Times New Roman" w:hAnsi="Arial" w:cs="Arial"/>
          <w:color w:val="000000"/>
          <w:sz w:val="18"/>
          <w:szCs w:val="18"/>
          <w:lang w:val="en-US" w:eastAsia="ar-SA" w:bidi="pl-PL"/>
        </w:rPr>
        <w:t>871118715</w:t>
      </w:r>
    </w:p>
    <w:p w14:paraId="0527FA24" w14:textId="77777777" w:rsidR="00FA272F" w:rsidRDefault="006E075B" w:rsidP="006E075B">
      <w:pPr>
        <w:widowControl w:val="0"/>
        <w:spacing w:after="0" w:line="240" w:lineRule="auto"/>
        <w:ind w:left="658" w:hanging="360"/>
        <w:rPr>
          <w:rFonts w:ascii="Arial" w:eastAsia="Times New Roman" w:hAnsi="Arial" w:cs="Arial"/>
          <w:color w:val="0000FF"/>
          <w:sz w:val="18"/>
          <w:szCs w:val="18"/>
          <w:u w:val="single"/>
          <w:lang w:eastAsia="ar-SA" w:bidi="pl-PL"/>
        </w:rPr>
      </w:pPr>
      <w:r w:rsidRPr="006E075B">
        <w:rPr>
          <w:rFonts w:ascii="Arial" w:eastAsia="Times New Roman" w:hAnsi="Arial" w:cs="Arial"/>
          <w:color w:val="000000"/>
          <w:sz w:val="18"/>
          <w:szCs w:val="18"/>
          <w:lang w:eastAsia="ar-SA" w:bidi="pl-PL"/>
        </w:rPr>
        <w:t xml:space="preserve">adres strony internetowej: </w:t>
      </w:r>
      <w:hyperlink r:id="rId12" w:history="1">
        <w:r w:rsidR="00FA272F" w:rsidRPr="00B714B5">
          <w:rPr>
            <w:rStyle w:val="Hipercze"/>
            <w:rFonts w:ascii="Arial" w:eastAsia="Times New Roman" w:hAnsi="Arial" w:cs="Arial"/>
            <w:sz w:val="18"/>
            <w:szCs w:val="18"/>
            <w:lang w:eastAsia="ar-SA" w:bidi="pl-PL"/>
          </w:rPr>
          <w:t>https://www.bip.lubicz.pl/</w:t>
        </w:r>
      </w:hyperlink>
    </w:p>
    <w:p w14:paraId="69B3EADB"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3645B1BC"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poniedziałek 7.15 - 15.00</w:t>
      </w:r>
    </w:p>
    <w:p w14:paraId="2AC05037"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 xml:space="preserve">wtorek 7.15 - 17.00 </w:t>
      </w:r>
    </w:p>
    <w:p w14:paraId="2ED21C6F"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środa 7.15 - 15.00</w:t>
      </w:r>
    </w:p>
    <w:p w14:paraId="4D99889E"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czwartek 7.15 - 15.00</w:t>
      </w:r>
    </w:p>
    <w:p w14:paraId="161AFB61" w14:textId="77777777" w:rsid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piątek 7.15 - 14.15</w:t>
      </w:r>
    </w:p>
    <w:p w14:paraId="242A73E2" w14:textId="77777777" w:rsidR="00DC5552" w:rsidRDefault="00DC5552" w:rsidP="00FA272F">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0BAC6F0F" w14:textId="77777777" w:rsidR="00B3064C" w:rsidRDefault="00DC5552" w:rsidP="00DC5552">
      <w:pPr>
        <w:widowControl w:val="0"/>
        <w:spacing w:after="0" w:line="240" w:lineRule="auto"/>
        <w:ind w:left="284"/>
      </w:pPr>
      <w:r w:rsidRPr="00742820">
        <w:rPr>
          <w:rFonts w:ascii="Arial" w:eastAsia="Times New Roman" w:hAnsi="Arial" w:cs="Arial"/>
          <w:color w:val="000000"/>
          <w:sz w:val="18"/>
          <w:szCs w:val="18"/>
          <w:lang w:eastAsia="ar-SA" w:bidi="pl-PL"/>
        </w:rPr>
        <w:t xml:space="preserve">https://ezamowienia.gov.pl, </w:t>
      </w:r>
      <w:hyperlink r:id="rId13" w:history="1">
        <w:r w:rsidR="00FA272F" w:rsidRPr="00742820">
          <w:rPr>
            <w:rStyle w:val="Hipercze"/>
            <w:rFonts w:ascii="Arial" w:eastAsia="Times New Roman" w:hAnsi="Arial" w:cs="Arial"/>
            <w:sz w:val="18"/>
            <w:szCs w:val="18"/>
            <w:lang w:eastAsia="ar-SA" w:bidi="pl-PL"/>
          </w:rPr>
          <w:t>https://www.bip.lubicz.pl/przetargi.php</w:t>
        </w:r>
      </w:hyperlink>
    </w:p>
    <w:p w14:paraId="754438DE" w14:textId="77777777" w:rsidR="00DC4D7B" w:rsidRDefault="00DC4D7B" w:rsidP="00DC5552">
      <w:pPr>
        <w:widowControl w:val="0"/>
        <w:spacing w:after="0" w:line="240" w:lineRule="auto"/>
        <w:ind w:left="284"/>
      </w:pPr>
    </w:p>
    <w:p w14:paraId="299067BE" w14:textId="77777777" w:rsidR="00DC4D7B" w:rsidRDefault="00DC4D7B" w:rsidP="00DC4D7B">
      <w:pPr>
        <w:widowControl w:val="0"/>
        <w:spacing w:after="0" w:line="240" w:lineRule="auto"/>
        <w:ind w:left="284"/>
        <w:rPr>
          <w:rFonts w:ascii="Arial" w:eastAsia="Times New Roman" w:hAnsi="Arial" w:cs="Arial"/>
          <w:color w:val="000000"/>
          <w:sz w:val="18"/>
          <w:szCs w:val="18"/>
          <w:lang w:eastAsia="ar-SA" w:bidi="pl-PL"/>
        </w:rPr>
      </w:pPr>
      <w:r>
        <w:rPr>
          <w:rFonts w:ascii="Arial" w:eastAsia="Times New Roman" w:hAnsi="Arial" w:cs="Arial"/>
          <w:color w:val="000000"/>
          <w:sz w:val="18"/>
          <w:szCs w:val="18"/>
          <w:lang w:eastAsia="ar-SA" w:bidi="pl-PL"/>
        </w:rPr>
        <w:t>A</w:t>
      </w:r>
      <w:r w:rsidRPr="0062578B">
        <w:rPr>
          <w:rFonts w:ascii="Arial" w:eastAsia="Times New Roman" w:hAnsi="Arial" w:cs="Arial"/>
          <w:color w:val="000000"/>
          <w:sz w:val="18"/>
          <w:szCs w:val="18"/>
          <w:lang w:eastAsia="ar-SA" w:bidi="pl-PL"/>
        </w:rPr>
        <w:t>dres strony internetowej, na której udostępniane będą zmiany i wyjaśnienia treści SWZ oraz inne dokumenty zamówienia bezpośrednio związane z postęp</w:t>
      </w:r>
      <w:r>
        <w:rPr>
          <w:rFonts w:ascii="Arial" w:eastAsia="Times New Roman" w:hAnsi="Arial" w:cs="Arial"/>
          <w:color w:val="000000"/>
          <w:sz w:val="18"/>
          <w:szCs w:val="18"/>
          <w:lang w:eastAsia="ar-SA" w:bidi="pl-PL"/>
        </w:rPr>
        <w:t>owaniem o udzielenie zamówienia:</w:t>
      </w:r>
    </w:p>
    <w:p w14:paraId="6AC4BB99" w14:textId="77777777" w:rsidR="00F846EA" w:rsidRDefault="00A64809" w:rsidP="00F846EA">
      <w:pPr>
        <w:widowControl w:val="0"/>
        <w:spacing w:after="0" w:line="240" w:lineRule="auto"/>
        <w:ind w:left="284"/>
      </w:pPr>
      <w:hyperlink r:id="rId14" w:history="1">
        <w:r w:rsidRPr="00F846EA">
          <w:rPr>
            <w:rStyle w:val="Hipercze"/>
            <w:rFonts w:ascii="Tahoma" w:eastAsiaTheme="minorEastAsia" w:hAnsi="Tahoma" w:cs="Tahoma"/>
            <w:sz w:val="18"/>
            <w:szCs w:val="18"/>
          </w:rPr>
          <w:t>https://ezamowienia.gov.pl/pl/</w:t>
        </w:r>
      </w:hyperlink>
      <w:r w:rsidRPr="00F846EA">
        <w:t xml:space="preserve">, </w:t>
      </w:r>
      <w:hyperlink r:id="rId15" w:history="1">
        <w:r w:rsidR="00F846EA" w:rsidRPr="00742820">
          <w:rPr>
            <w:rStyle w:val="Hipercze"/>
            <w:rFonts w:ascii="Arial" w:eastAsia="Times New Roman" w:hAnsi="Arial" w:cs="Arial"/>
            <w:sz w:val="18"/>
            <w:szCs w:val="18"/>
            <w:lang w:eastAsia="ar-SA" w:bidi="pl-PL"/>
          </w:rPr>
          <w:t>https://www.bip.lubicz.pl/przetargi.php</w:t>
        </w:r>
      </w:hyperlink>
    </w:p>
    <w:p w14:paraId="0D1995B1" w14:textId="165A8028" w:rsidR="00DC4D7B" w:rsidRPr="00742820" w:rsidRDefault="008C73E5" w:rsidP="008C73E5">
      <w:pPr>
        <w:widowControl w:val="0"/>
        <w:spacing w:after="0" w:line="240" w:lineRule="auto"/>
        <w:rPr>
          <w:rStyle w:val="Hipercze"/>
          <w:rFonts w:ascii="Arial" w:eastAsia="Times New Roman" w:hAnsi="Arial" w:cs="Arial"/>
          <w:sz w:val="18"/>
          <w:szCs w:val="18"/>
          <w:lang w:eastAsia="ar-SA" w:bidi="pl-PL"/>
        </w:rPr>
      </w:pPr>
      <w:r>
        <w:rPr>
          <w:rFonts w:ascii="Arial" w:eastAsia="Times New Roman" w:hAnsi="Arial" w:cs="Arial"/>
          <w:color w:val="000000"/>
          <w:sz w:val="18"/>
          <w:szCs w:val="18"/>
          <w:lang w:eastAsia="ar-SA" w:bidi="pl-PL"/>
        </w:rPr>
        <w:t>\</w:t>
      </w:r>
    </w:p>
    <w:p w14:paraId="712D50A3" w14:textId="77777777" w:rsidR="00FA272F" w:rsidRPr="00742820" w:rsidRDefault="00FA272F" w:rsidP="00DC5552">
      <w:pPr>
        <w:widowControl w:val="0"/>
        <w:spacing w:after="0" w:line="240" w:lineRule="auto"/>
        <w:ind w:left="284"/>
        <w:rPr>
          <w:rFonts w:ascii="Arial" w:eastAsia="Times New Roman" w:hAnsi="Arial" w:cs="Arial"/>
          <w:color w:val="000000"/>
          <w:sz w:val="18"/>
          <w:szCs w:val="18"/>
          <w:lang w:eastAsia="ar-SA" w:bidi="pl-PL"/>
        </w:rPr>
      </w:pPr>
    </w:p>
    <w:p w14:paraId="727B7446" w14:textId="77777777" w:rsidR="00B3064C" w:rsidRDefault="00B3064C"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05289366"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00AB6E2D"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4BAE57B7"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A67D721"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CB4F583"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453B8B6A"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Administrator danych osobowych. Administratorem Pani/Pana danych osobowych będzie Gmina </w:t>
      </w:r>
      <w:r w:rsidR="00FA272F">
        <w:rPr>
          <w:rFonts w:ascii="Arial" w:eastAsia="Arial" w:hAnsi="Arial" w:cs="Arial"/>
          <w:bCs/>
          <w:sz w:val="18"/>
          <w:szCs w:val="18"/>
        </w:rPr>
        <w:t>Lubicz</w:t>
      </w:r>
      <w:r w:rsidRPr="00B3064C">
        <w:rPr>
          <w:rFonts w:ascii="Arial" w:eastAsia="Arial" w:hAnsi="Arial" w:cs="Arial"/>
          <w:bCs/>
          <w:sz w:val="18"/>
          <w:szCs w:val="18"/>
        </w:rPr>
        <w:t>. Kontakt z administratorem danych osobowych możliwy jest w formie:</w:t>
      </w:r>
    </w:p>
    <w:p w14:paraId="18603FD8"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sidR="00FA272F">
        <w:rPr>
          <w:rFonts w:ascii="Arial" w:eastAsia="Arial" w:hAnsi="Arial" w:cs="Arial"/>
          <w:bCs/>
          <w:color w:val="000000"/>
          <w:sz w:val="18"/>
          <w:szCs w:val="18"/>
          <w:lang w:eastAsia="pl-PL" w:bidi="pl-PL"/>
        </w:rPr>
        <w:t xml:space="preserve">Gmina Lubicz, </w:t>
      </w:r>
      <w:r w:rsidR="00FA272F" w:rsidRPr="00FA272F">
        <w:rPr>
          <w:rFonts w:ascii="Arial" w:eastAsia="Arial" w:hAnsi="Arial" w:cs="Arial"/>
          <w:bCs/>
          <w:color w:val="000000"/>
          <w:sz w:val="18"/>
          <w:szCs w:val="18"/>
          <w:lang w:eastAsia="pl-PL" w:bidi="pl-PL"/>
        </w:rPr>
        <w:t>Lubicz Dolny, ul. Toruńska 21, 87-162 Lubicz</w:t>
      </w:r>
    </w:p>
    <w:p w14:paraId="3F7E0F3F"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6" w:history="1">
        <w:r w:rsidRPr="00B3064C">
          <w:rPr>
            <w:rFonts w:ascii="Arial" w:eastAsia="Arial" w:hAnsi="Arial" w:cs="Arial"/>
            <w:bCs/>
            <w:color w:val="000000"/>
            <w:sz w:val="18"/>
            <w:szCs w:val="18"/>
            <w:lang w:eastAsia="pl-PL" w:bidi="pl-PL"/>
          </w:rPr>
          <w:t xml:space="preserve"> </w:t>
        </w:r>
        <w:r w:rsidR="00FA272F" w:rsidRPr="00FA272F">
          <w:rPr>
            <w:rFonts w:ascii="Arial" w:eastAsia="Arial" w:hAnsi="Arial" w:cs="Arial"/>
            <w:bCs/>
            <w:color w:val="0000FF"/>
            <w:sz w:val="18"/>
            <w:szCs w:val="18"/>
            <w:u w:val="single"/>
            <w:lang w:bidi="en-US"/>
          </w:rPr>
          <w:t xml:space="preserve">info@lubicz.pl </w:t>
        </w:r>
      </w:hyperlink>
    </w:p>
    <w:p w14:paraId="621BAC31" w14:textId="77777777" w:rsidR="00B3064C" w:rsidRDefault="00B3064C" w:rsidP="00B3064C">
      <w:pPr>
        <w:pStyle w:val="Akapitzlist"/>
        <w:spacing w:line="276" w:lineRule="auto"/>
        <w:ind w:left="784"/>
        <w:rPr>
          <w:rFonts w:ascii="Arial" w:eastAsia="Arial" w:hAnsi="Arial" w:cs="Arial"/>
          <w:bCs/>
          <w:sz w:val="18"/>
          <w:szCs w:val="18"/>
        </w:rPr>
      </w:pPr>
    </w:p>
    <w:p w14:paraId="5AA9B881"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3C180B80"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Pr>
          <w:rFonts w:ascii="Arial" w:eastAsia="Arial" w:hAnsi="Arial" w:cs="Arial"/>
          <w:bCs/>
          <w:color w:val="000000"/>
          <w:sz w:val="18"/>
          <w:szCs w:val="18"/>
          <w:lang w:eastAsia="pl-PL" w:bidi="pl-PL"/>
        </w:rPr>
        <w:t xml:space="preserve">Gmina Lubicz, </w:t>
      </w:r>
      <w:r w:rsidRPr="00FA272F">
        <w:rPr>
          <w:rFonts w:ascii="Arial" w:eastAsia="Arial" w:hAnsi="Arial" w:cs="Arial"/>
          <w:bCs/>
          <w:color w:val="000000"/>
          <w:sz w:val="18"/>
          <w:szCs w:val="18"/>
          <w:lang w:eastAsia="pl-PL" w:bidi="pl-PL"/>
        </w:rPr>
        <w:t>Lubicz Dolny, ul. Toruńska 21, 87-162 Lubicz</w:t>
      </w:r>
    </w:p>
    <w:p w14:paraId="017DF0CA"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7" w:history="1">
        <w:r w:rsidRPr="00B3064C">
          <w:rPr>
            <w:rFonts w:ascii="Arial" w:eastAsia="Arial" w:hAnsi="Arial" w:cs="Arial"/>
            <w:bCs/>
            <w:color w:val="000000"/>
            <w:sz w:val="18"/>
            <w:szCs w:val="18"/>
            <w:lang w:eastAsia="pl-PL" w:bidi="pl-PL"/>
          </w:rPr>
          <w:t xml:space="preserve"> </w:t>
        </w:r>
        <w:r w:rsidRPr="00FA272F">
          <w:rPr>
            <w:rFonts w:ascii="Arial" w:eastAsia="Arial" w:hAnsi="Arial" w:cs="Arial"/>
            <w:bCs/>
            <w:color w:val="0000FF"/>
            <w:sz w:val="18"/>
            <w:szCs w:val="18"/>
            <w:u w:val="single"/>
            <w:lang w:bidi="en-US"/>
          </w:rPr>
          <w:t xml:space="preserve">info@lubicz.pl </w:t>
        </w:r>
      </w:hyperlink>
    </w:p>
    <w:p w14:paraId="578B2D34"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11520A19" w14:textId="7301D489" w:rsidR="00B3064C" w:rsidRPr="00EE5DDB" w:rsidRDefault="00B3064C" w:rsidP="00EE5DDB">
      <w:pPr>
        <w:pStyle w:val="Akapitzlist"/>
        <w:numPr>
          <w:ilvl w:val="0"/>
          <w:numId w:val="18"/>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w:t>
      </w:r>
      <w:r w:rsidRPr="002655DE">
        <w:rPr>
          <w:rFonts w:ascii="Arial" w:eastAsia="Arial" w:hAnsi="Arial" w:cs="Arial"/>
          <w:bCs/>
          <w:color w:val="000000" w:themeColor="text1"/>
          <w:sz w:val="18"/>
          <w:szCs w:val="18"/>
        </w:rPr>
        <w:t xml:space="preserve">publicznego nr </w:t>
      </w:r>
      <w:r w:rsidR="001C5937" w:rsidRPr="002655DE">
        <w:rPr>
          <w:rFonts w:ascii="Arial" w:eastAsia="Arial" w:hAnsi="Arial" w:cs="Arial"/>
          <w:bCs/>
          <w:color w:val="000000" w:themeColor="text1"/>
          <w:sz w:val="18"/>
          <w:szCs w:val="18"/>
        </w:rPr>
        <w:t>ORG.</w:t>
      </w:r>
      <w:r w:rsidR="00D16403" w:rsidRPr="002655DE">
        <w:rPr>
          <w:rFonts w:ascii="Arial" w:eastAsia="Arial" w:hAnsi="Arial" w:cs="Arial"/>
          <w:bCs/>
          <w:color w:val="000000" w:themeColor="text1"/>
          <w:sz w:val="18"/>
          <w:szCs w:val="18"/>
        </w:rPr>
        <w:t>271.</w:t>
      </w:r>
      <w:r w:rsidR="002655DE" w:rsidRPr="002655DE">
        <w:rPr>
          <w:rFonts w:ascii="Arial" w:eastAsia="Arial" w:hAnsi="Arial" w:cs="Arial"/>
          <w:bCs/>
          <w:color w:val="000000" w:themeColor="text1"/>
          <w:sz w:val="18"/>
          <w:szCs w:val="18"/>
        </w:rPr>
        <w:t>2</w:t>
      </w:r>
      <w:r w:rsidR="00CA0CAB">
        <w:rPr>
          <w:rFonts w:ascii="Arial" w:eastAsia="Arial" w:hAnsi="Arial" w:cs="Arial"/>
          <w:bCs/>
          <w:color w:val="000000" w:themeColor="text1"/>
          <w:sz w:val="18"/>
          <w:szCs w:val="18"/>
        </w:rPr>
        <w:t>2</w:t>
      </w:r>
      <w:r w:rsidR="00D16403" w:rsidRPr="002655DE">
        <w:rPr>
          <w:rFonts w:ascii="Arial" w:eastAsia="Arial" w:hAnsi="Arial" w:cs="Arial"/>
          <w:bCs/>
          <w:color w:val="000000" w:themeColor="text1"/>
          <w:sz w:val="18"/>
          <w:szCs w:val="18"/>
        </w:rPr>
        <w:t xml:space="preserve">.2025 </w:t>
      </w:r>
      <w:r w:rsidRPr="002655DE">
        <w:rPr>
          <w:rFonts w:ascii="Arial" w:eastAsia="Arial" w:hAnsi="Arial" w:cs="Arial"/>
          <w:bCs/>
          <w:color w:val="000000" w:themeColor="text1"/>
          <w:sz w:val="18"/>
          <w:szCs w:val="18"/>
        </w:rPr>
        <w:t xml:space="preserve">o </w:t>
      </w:r>
      <w:r w:rsidRPr="00B3064C">
        <w:rPr>
          <w:rFonts w:ascii="Arial" w:eastAsia="Arial" w:hAnsi="Arial" w:cs="Arial"/>
          <w:bCs/>
          <w:sz w:val="18"/>
          <w:szCs w:val="18"/>
        </w:rPr>
        <w:t>nazwie</w:t>
      </w:r>
      <w:r w:rsidR="00A574D9">
        <w:rPr>
          <w:rFonts w:ascii="Arial" w:eastAsia="Arial" w:hAnsi="Arial" w:cs="Arial"/>
          <w:bCs/>
          <w:sz w:val="18"/>
          <w:szCs w:val="18"/>
        </w:rPr>
        <w:t>:</w:t>
      </w:r>
      <w:r w:rsidR="00B46D33" w:rsidRPr="00B46D33">
        <w:rPr>
          <w:rFonts w:ascii="Arial" w:eastAsia="Arial" w:hAnsi="Arial" w:cs="Arial"/>
          <w:bCs/>
          <w:sz w:val="18"/>
          <w:szCs w:val="18"/>
        </w:rPr>
        <w:t xml:space="preserve"> </w:t>
      </w:r>
      <w:r w:rsidR="00FC69C1" w:rsidRPr="00FC69C1">
        <w:rPr>
          <w:rFonts w:ascii="Arial" w:eastAsia="Arial" w:hAnsi="Arial" w:cs="Arial"/>
          <w:bCs/>
          <w:sz w:val="18"/>
          <w:szCs w:val="18"/>
        </w:rPr>
        <w:t>„</w:t>
      </w:r>
      <w:r w:rsidR="00534821" w:rsidRPr="00534821">
        <w:rPr>
          <w:rFonts w:ascii="Arial" w:eastAsia="Arial" w:hAnsi="Arial" w:cs="Arial"/>
          <w:bCs/>
          <w:sz w:val="18"/>
          <w:szCs w:val="18"/>
        </w:rPr>
        <w:t>Przebudow</w:t>
      </w:r>
      <w:r w:rsidR="00534821">
        <w:rPr>
          <w:rFonts w:ascii="Arial" w:eastAsia="Arial" w:hAnsi="Arial" w:cs="Arial"/>
          <w:bCs/>
          <w:sz w:val="18"/>
          <w:szCs w:val="18"/>
        </w:rPr>
        <w:t>a</w:t>
      </w:r>
      <w:r w:rsidR="00534821" w:rsidRPr="00534821">
        <w:rPr>
          <w:rFonts w:ascii="Arial" w:eastAsia="Arial" w:hAnsi="Arial" w:cs="Arial"/>
          <w:bCs/>
          <w:sz w:val="18"/>
          <w:szCs w:val="18"/>
        </w:rPr>
        <w:t xml:space="preserve"> drogi gminnej nr 100821C – ul. Rzemieślniczej w Lubiczu Górnym wraz z pętlą autobusową".</w:t>
      </w:r>
    </w:p>
    <w:p w14:paraId="135A16BC"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0226DFE0"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Obowiązek podania przez Panią/Pana danych osobowych bezpośrednio Pani/Pana dotyczących jest wymogiem ustawowym określonym w przepisach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związanym z udziałem w postępowaniu o udzielenie zamówienia publicznego; konsekwencje niepodania określonych danych wynikają z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W odniesieniu do Pani/Pana danych osobowych decyzje nie będą podejmowane w sposób zautomatyzowany, stosowanie do art. 22 RODO;</w:t>
      </w:r>
    </w:p>
    <w:p w14:paraId="286742FB"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1C817047" w14:textId="206CEFFC" w:rsidR="001971B6" w:rsidRDefault="001971B6" w:rsidP="00B87CB5">
      <w:pPr>
        <w:pStyle w:val="Akapitzlist"/>
        <w:numPr>
          <w:ilvl w:val="0"/>
          <w:numId w:val="18"/>
        </w:numPr>
        <w:spacing w:line="276" w:lineRule="auto"/>
        <w:jc w:val="both"/>
        <w:rPr>
          <w:rFonts w:ascii="Arial" w:eastAsia="Arial" w:hAnsi="Arial" w:cs="Arial"/>
          <w:bCs/>
          <w:sz w:val="18"/>
          <w:szCs w:val="18"/>
        </w:rPr>
      </w:pPr>
      <w:r w:rsidRPr="00B87CB5">
        <w:rPr>
          <w:rFonts w:ascii="Arial" w:eastAsia="Arial" w:hAnsi="Arial" w:cs="Arial"/>
          <w:bCs/>
          <w:sz w:val="18"/>
          <w:szCs w:val="18"/>
        </w:rPr>
        <w:t xml:space="preserve">Odbiorcy danych. Odbiorcami Pani/Pana danych osobowych będą osoby lub podmioty, którym udostępniona zostanie dokumentacja postępowania w oparciu o art. 74 </w:t>
      </w:r>
      <w:proofErr w:type="spellStart"/>
      <w:r w:rsidRPr="00B87CB5">
        <w:rPr>
          <w:rFonts w:ascii="Arial" w:eastAsia="Arial" w:hAnsi="Arial" w:cs="Arial"/>
          <w:bCs/>
          <w:sz w:val="18"/>
          <w:szCs w:val="18"/>
        </w:rPr>
        <w:t>Pzp</w:t>
      </w:r>
      <w:proofErr w:type="spellEnd"/>
      <w:r w:rsidRPr="00B87CB5">
        <w:rPr>
          <w:rFonts w:ascii="Arial" w:eastAsia="Arial" w:hAnsi="Arial" w:cs="Arial"/>
          <w:bCs/>
          <w:sz w:val="18"/>
          <w:szCs w:val="18"/>
        </w:rPr>
        <w:t>.</w:t>
      </w:r>
      <w:r w:rsidR="00B46D33">
        <w:rPr>
          <w:rFonts w:ascii="Arial" w:eastAsia="Arial" w:hAnsi="Arial" w:cs="Arial"/>
          <w:bCs/>
          <w:sz w:val="18"/>
          <w:szCs w:val="18"/>
        </w:rPr>
        <w:t xml:space="preserve"> </w:t>
      </w:r>
    </w:p>
    <w:p w14:paraId="2CBD1D26" w14:textId="77777777" w:rsidR="00B87CB5" w:rsidRPr="00B87CB5" w:rsidRDefault="00B87CB5" w:rsidP="00B87CB5">
      <w:pPr>
        <w:pStyle w:val="Akapitzlist"/>
        <w:spacing w:line="276" w:lineRule="auto"/>
        <w:ind w:left="784"/>
        <w:jc w:val="both"/>
        <w:rPr>
          <w:rFonts w:ascii="Arial" w:eastAsia="Arial" w:hAnsi="Arial" w:cs="Arial"/>
          <w:bCs/>
          <w:sz w:val="18"/>
          <w:szCs w:val="18"/>
        </w:rPr>
      </w:pPr>
    </w:p>
    <w:p w14:paraId="5AED705E" w14:textId="1B402293" w:rsidR="00B46D33" w:rsidRDefault="00B3064C" w:rsidP="00B46D33">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w:t>
      </w:r>
      <w:proofErr w:type="spellStart"/>
      <w:r w:rsidRPr="00B3064C">
        <w:rPr>
          <w:rFonts w:ascii="Arial" w:eastAsia="Arial" w:hAnsi="Arial" w:cs="Arial"/>
          <w:bCs/>
          <w:sz w:val="18"/>
          <w:szCs w:val="18"/>
        </w:rPr>
        <w:t>Pzp</w:t>
      </w:r>
      <w:proofErr w:type="spellEnd"/>
      <w:r w:rsidRPr="00B3064C">
        <w:rPr>
          <w:rFonts w:ascii="Arial" w:eastAsia="Arial" w:hAnsi="Arial" w:cs="Arial"/>
          <w:bCs/>
          <w:sz w:val="18"/>
          <w:szCs w:val="18"/>
        </w:rPr>
        <w:t xml:space="preserve">, przez okres 4 lat od dnia zakończenia postępowania o udzielenie zamówienia, a jeżeli czas </w:t>
      </w:r>
      <w:r w:rsidRPr="00B3064C">
        <w:rPr>
          <w:rFonts w:ascii="Arial" w:eastAsia="Arial" w:hAnsi="Arial" w:cs="Arial"/>
          <w:bCs/>
          <w:sz w:val="18"/>
          <w:szCs w:val="18"/>
        </w:rPr>
        <w:lastRenderedPageBreak/>
        <w:t>trwania umowy przekracza 4 lata, okres przechowywania obejmuje cały czas trwania umowy;</w:t>
      </w:r>
    </w:p>
    <w:p w14:paraId="3DFEC954" w14:textId="77777777" w:rsidR="00B46D33" w:rsidRPr="00B46D33" w:rsidRDefault="00B46D33" w:rsidP="00B46D33">
      <w:pPr>
        <w:spacing w:line="276" w:lineRule="auto"/>
        <w:rPr>
          <w:rFonts w:ascii="Arial" w:eastAsia="Arial" w:hAnsi="Arial" w:cs="Arial"/>
          <w:bCs/>
          <w:sz w:val="18"/>
          <w:szCs w:val="18"/>
        </w:rPr>
      </w:pPr>
    </w:p>
    <w:p w14:paraId="1268FB20"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6076C33B" w14:textId="77777777" w:rsidR="00040516"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472C88A6"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12831675"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oraz nie może naruszać integralności protokołu z postępowania oraz jego załączników;</w:t>
      </w:r>
    </w:p>
    <w:p w14:paraId="4A014B4A"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B225FC"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0367EEB2" w14:textId="77777777" w:rsidR="00B3064C"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453CD457"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49AAF7DB"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3EF355C4"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182E057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38936D3C"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0AD25E9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43832E0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A8AA43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53CA45EB"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1E918D9"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366AF375"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400A92F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70B3ED4E"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Zamawiający informuje, iż w trakcie realizacji przedmiotu zamówienia przetwarzane będą dane osobowe. W związku z powyższym Gmina </w:t>
      </w:r>
      <w:r w:rsidR="0059085D">
        <w:rPr>
          <w:rFonts w:ascii="Arial" w:eastAsia="Arial" w:hAnsi="Arial" w:cs="Arial"/>
          <w:bCs/>
          <w:color w:val="000000"/>
          <w:sz w:val="18"/>
          <w:szCs w:val="18"/>
          <w:lang w:eastAsia="pl-PL" w:bidi="pl-PL"/>
        </w:rPr>
        <w:t>Lubicz</w:t>
      </w:r>
      <w:r w:rsidRPr="00B3064C">
        <w:rPr>
          <w:rFonts w:ascii="Arial" w:eastAsia="Arial" w:hAnsi="Arial" w:cs="Arial"/>
          <w:bCs/>
          <w:color w:val="000000"/>
          <w:sz w:val="18"/>
          <w:szCs w:val="18"/>
          <w:lang w:eastAsia="pl-PL" w:bidi="pl-PL"/>
        </w:rPr>
        <w:t xml:space="preserve">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41A3CDA9"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44159DD7" w14:textId="77777777" w:rsidR="004C27C6" w:rsidRDefault="004C27C6"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C552BF5"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3A840A3B" w14:textId="77777777" w:rsidR="00565DB3"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Niniejsze postępowanie prowadzone jest w trybie podstawowym o jakim stanowi art. 275 pkt </w:t>
      </w:r>
      <w:r w:rsidR="00C02EE9">
        <w:rPr>
          <w:rFonts w:ascii="Arial" w:eastAsia="Arial" w:hAnsi="Arial" w:cs="Arial"/>
          <w:bCs/>
          <w:sz w:val="18"/>
          <w:szCs w:val="18"/>
        </w:rPr>
        <w:t>2</w:t>
      </w:r>
      <w:r w:rsidRPr="00565DB3">
        <w:rPr>
          <w:rFonts w:ascii="Arial" w:eastAsia="Arial" w:hAnsi="Arial" w:cs="Arial"/>
          <w:bCs/>
          <w:sz w:val="18"/>
          <w:szCs w:val="18"/>
        </w:rPr>
        <w:t xml:space="preserve"> </w:t>
      </w:r>
      <w:proofErr w:type="spellStart"/>
      <w:r w:rsidR="00565DB3">
        <w:rPr>
          <w:rFonts w:ascii="Arial" w:eastAsia="Arial" w:hAnsi="Arial" w:cs="Arial"/>
          <w:bCs/>
          <w:sz w:val="18"/>
          <w:szCs w:val="18"/>
        </w:rPr>
        <w:t>Pzp</w:t>
      </w:r>
      <w:proofErr w:type="spellEnd"/>
      <w:r w:rsidRPr="00565DB3">
        <w:rPr>
          <w:rFonts w:ascii="Arial" w:eastAsia="Arial" w:hAnsi="Arial" w:cs="Arial"/>
          <w:bCs/>
          <w:sz w:val="18"/>
          <w:szCs w:val="18"/>
        </w:rPr>
        <w:t>. oraz niniejszej Specyfikacji Warunków Zamówienia, zwaną dalej „SWZ”.</w:t>
      </w:r>
    </w:p>
    <w:p w14:paraId="7689440F" w14:textId="77777777" w:rsidR="004C27C6" w:rsidRDefault="00C02EE9" w:rsidP="00086E01">
      <w:pPr>
        <w:pStyle w:val="Akapitzlist"/>
        <w:numPr>
          <w:ilvl w:val="0"/>
          <w:numId w:val="20"/>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004C27C6" w:rsidRPr="00565DB3">
        <w:rPr>
          <w:rFonts w:ascii="Arial" w:eastAsia="Arial" w:hAnsi="Arial" w:cs="Arial"/>
          <w:bCs/>
          <w:sz w:val="18"/>
          <w:szCs w:val="18"/>
        </w:rPr>
        <w:t xml:space="preserve"> najkorzystniejszej oferty z możliwością prowadzenia negocjacji.</w:t>
      </w:r>
    </w:p>
    <w:p w14:paraId="0B04F05C" w14:textId="77777777" w:rsidR="00C02EE9" w:rsidRPr="00DD4DD2" w:rsidRDefault="00C02EE9" w:rsidP="00086E01">
      <w:pPr>
        <w:pStyle w:val="Akapitzlist"/>
        <w:numPr>
          <w:ilvl w:val="0"/>
          <w:numId w:val="20"/>
        </w:numPr>
        <w:spacing w:line="276" w:lineRule="auto"/>
        <w:jc w:val="both"/>
        <w:rPr>
          <w:rFonts w:ascii="Arial" w:eastAsia="Arial" w:hAnsi="Arial" w:cs="Arial"/>
          <w:bCs/>
          <w:sz w:val="18"/>
          <w:szCs w:val="18"/>
        </w:rPr>
      </w:pPr>
      <w:r w:rsidRPr="00DD4DD2">
        <w:rPr>
          <w:rFonts w:ascii="Arial" w:eastAsia="Arial" w:hAnsi="Arial" w:cs="Arial"/>
          <w:bCs/>
          <w:sz w:val="18"/>
          <w:szCs w:val="18"/>
        </w:rPr>
        <w:t>Na podstawie art. 275 pkt 2 ustawy Zamawiający przewiduje w niniejszym postępowaniu możliwość negocjowania treści ofert w celu ich ulepszenia na następujących zasadach:</w:t>
      </w:r>
    </w:p>
    <w:p w14:paraId="5785A51B"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3D1BD2AD"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6F6E16D4"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lastRenderedPageBreak/>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6D6EB701"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w:t>
      </w:r>
      <w:r w:rsidR="00DD4DD2" w:rsidRPr="00DD4DD2">
        <w:rPr>
          <w:rFonts w:ascii="Arial" w:eastAsia="Arial" w:hAnsi="Arial" w:cs="Arial"/>
          <w:color w:val="000000"/>
          <w:sz w:val="18"/>
          <w:szCs w:val="18"/>
          <w:lang w:eastAsia="pl-PL" w:bidi="pl-PL"/>
        </w:rPr>
        <w:t>e z</w:t>
      </w:r>
      <w:r w:rsidR="007E7546">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4B6F8218"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proofErr w:type="spellStart"/>
      <w:r w:rsidR="00565DB3">
        <w:rPr>
          <w:rFonts w:ascii="Arial" w:eastAsia="Arial" w:hAnsi="Arial" w:cs="Arial"/>
          <w:bCs/>
          <w:sz w:val="18"/>
          <w:szCs w:val="18"/>
        </w:rPr>
        <w:t>Pzp</w:t>
      </w:r>
      <w:proofErr w:type="spellEnd"/>
      <w:r w:rsidR="00565DB3">
        <w:rPr>
          <w:rFonts w:ascii="Arial" w:eastAsia="Arial" w:hAnsi="Arial" w:cs="Arial"/>
          <w:bCs/>
          <w:sz w:val="18"/>
          <w:szCs w:val="18"/>
        </w:rPr>
        <w:t>.</w:t>
      </w:r>
    </w:p>
    <w:p w14:paraId="0FDEBFBE"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6F6E9A83"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 xml:space="preserve">art.93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012A802A"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56838660"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 xml:space="preserve">wców, o których mowa w art. 94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0EC6F6C8" w14:textId="77777777" w:rsid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(Dz. U. z 2020 r. poz. 1320) obejmują następujące rodzaje czynności: </w:t>
      </w:r>
    </w:p>
    <w:p w14:paraId="01F616CD" w14:textId="77777777" w:rsidR="00565DB3" w:rsidRPr="006E075B" w:rsidRDefault="00565DB3" w:rsidP="0089168D">
      <w:pPr>
        <w:widowControl w:val="0"/>
        <w:numPr>
          <w:ilvl w:val="0"/>
          <w:numId w:val="50"/>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wszystkie czynności związane bezpo</w:t>
      </w:r>
      <w:r w:rsidR="00154B79">
        <w:rPr>
          <w:rFonts w:ascii="Arial" w:eastAsia="Arial" w:hAnsi="Arial" w:cs="Arial"/>
          <w:color w:val="000000"/>
          <w:sz w:val="18"/>
          <w:szCs w:val="18"/>
          <w:u w:val="single"/>
          <w:lang w:eastAsia="pl-PL" w:bidi="pl-PL"/>
        </w:rPr>
        <w:t>średnio z realizacją zamówienia</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w:t>
      </w:r>
      <w:proofErr w:type="spellStart"/>
      <w:r w:rsidRPr="006E075B">
        <w:rPr>
          <w:rFonts w:ascii="Arial" w:eastAsia="Arial" w:hAnsi="Arial" w:cs="Arial"/>
          <w:color w:val="000000"/>
          <w:sz w:val="18"/>
          <w:szCs w:val="18"/>
          <w:lang w:eastAsia="pl-PL" w:bidi="pl-PL"/>
        </w:rPr>
        <w:t>t.j</w:t>
      </w:r>
      <w:proofErr w:type="spellEnd"/>
      <w:r w:rsidRPr="006E075B">
        <w:rPr>
          <w:rFonts w:ascii="Arial" w:eastAsia="Arial" w:hAnsi="Arial" w:cs="Arial"/>
          <w:color w:val="000000"/>
          <w:sz w:val="18"/>
          <w:szCs w:val="18"/>
          <w:lang w:eastAsia="pl-PL" w:bidi="pl-PL"/>
        </w:rPr>
        <w:t>. Dz. U. z 2019r. poz. 1040, z późn. zm.).</w:t>
      </w:r>
    </w:p>
    <w:p w14:paraId="58D5562B"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0B578319"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374D0789"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126E81D"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6CA3761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55F6ADEB"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737AEE8E" w14:textId="77777777" w:rsidR="00565DB3" w:rsidRPr="006E075B" w:rsidRDefault="00565DB3" w:rsidP="0089168D">
      <w:pPr>
        <w:widowControl w:val="0"/>
        <w:numPr>
          <w:ilvl w:val="0"/>
          <w:numId w:val="50"/>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w:t>
      </w:r>
      <w:proofErr w:type="spellStart"/>
      <w:r w:rsidRPr="006E075B">
        <w:rPr>
          <w:rFonts w:ascii="Arial" w:eastAsia="Arial" w:hAnsi="Arial" w:cs="Arial"/>
          <w:color w:val="000000"/>
          <w:sz w:val="18"/>
          <w:szCs w:val="18"/>
          <w:lang w:eastAsia="pl-PL" w:bidi="pl-PL"/>
        </w:rPr>
        <w:t>anonimizacja</w:t>
      </w:r>
      <w:proofErr w:type="spellEnd"/>
      <w:r w:rsidRPr="006E075B">
        <w:rPr>
          <w:rFonts w:ascii="Arial" w:eastAsia="Arial" w:hAnsi="Arial" w:cs="Arial"/>
          <w:color w:val="000000"/>
          <w:sz w:val="18"/>
          <w:szCs w:val="18"/>
          <w:lang w:eastAsia="pl-PL" w:bidi="pl-PL"/>
        </w:rPr>
        <w:t xml:space="preserve">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mają charakter irrelewantny. Powyższe dokumenty powinny zostać w szczególności pozbawione adresów, czy numerów PESEL pracowników). Imię i nazwisko pracownika nie podlega </w:t>
      </w:r>
      <w:proofErr w:type="spellStart"/>
      <w:r w:rsidRPr="006E075B">
        <w:rPr>
          <w:rFonts w:ascii="Arial" w:eastAsia="Arial" w:hAnsi="Arial" w:cs="Arial"/>
          <w:color w:val="000000"/>
          <w:sz w:val="18"/>
          <w:szCs w:val="18"/>
          <w:lang w:eastAsia="pl-PL" w:bidi="pl-PL"/>
        </w:rPr>
        <w:t>anonimizacji</w:t>
      </w:r>
      <w:proofErr w:type="spellEnd"/>
      <w:r w:rsidRPr="006E075B">
        <w:rPr>
          <w:rFonts w:ascii="Arial" w:eastAsia="Arial" w:hAnsi="Arial" w:cs="Arial"/>
          <w:color w:val="000000"/>
          <w:sz w:val="18"/>
          <w:szCs w:val="18"/>
          <w:lang w:eastAsia="pl-PL" w:bidi="pl-PL"/>
        </w:rPr>
        <w:t>.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4E1EA3CA" w14:textId="77777777" w:rsidR="00565DB3" w:rsidRPr="0012396A" w:rsidRDefault="00565DB3" w:rsidP="0089168D">
      <w:pPr>
        <w:widowControl w:val="0"/>
        <w:numPr>
          <w:ilvl w:val="0"/>
          <w:numId w:val="50"/>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t>
      </w:r>
      <w:r w:rsidR="00A24E8F">
        <w:rPr>
          <w:rFonts w:ascii="Arial" w:eastAsia="Arial" w:hAnsi="Arial" w:cs="Arial"/>
          <w:sz w:val="18"/>
          <w:szCs w:val="18"/>
        </w:rPr>
        <w:t>we wzorze umowy - załącznik nr 5</w:t>
      </w:r>
      <w:r w:rsidRPr="0012396A">
        <w:rPr>
          <w:rFonts w:ascii="Arial" w:eastAsia="Arial" w:hAnsi="Arial" w:cs="Arial"/>
          <w:sz w:val="18"/>
          <w:szCs w:val="18"/>
        </w:rPr>
        <w:t xml:space="preserve"> do </w:t>
      </w:r>
      <w:r w:rsidR="0012396A" w:rsidRPr="0012396A">
        <w:rPr>
          <w:rFonts w:ascii="Arial" w:eastAsia="Arial" w:hAnsi="Arial" w:cs="Arial"/>
          <w:sz w:val="18"/>
          <w:szCs w:val="18"/>
        </w:rPr>
        <w:t>SWZ</w:t>
      </w:r>
      <w:r w:rsidRPr="0012396A">
        <w:rPr>
          <w:rFonts w:ascii="Arial" w:eastAsia="Arial" w:hAnsi="Arial" w:cs="Arial"/>
          <w:sz w:val="18"/>
          <w:szCs w:val="18"/>
        </w:rPr>
        <w:t>;</w:t>
      </w:r>
    </w:p>
    <w:p w14:paraId="087E4CE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w:t>
      </w:r>
      <w:proofErr w:type="spellStart"/>
      <w:r w:rsidRPr="006E075B">
        <w:rPr>
          <w:rFonts w:ascii="Arial" w:eastAsia="Arial" w:hAnsi="Arial" w:cs="Arial"/>
          <w:color w:val="000000"/>
          <w:sz w:val="18"/>
          <w:szCs w:val="18"/>
          <w:lang w:eastAsia="pl-PL" w:bidi="pl-PL"/>
        </w:rPr>
        <w:t>ami</w:t>
      </w:r>
      <w:proofErr w:type="spellEnd"/>
      <w:r w:rsidRPr="006E075B">
        <w:rPr>
          <w:rFonts w:ascii="Arial" w:eastAsia="Arial" w:hAnsi="Arial" w:cs="Arial"/>
          <w:color w:val="000000"/>
          <w:sz w:val="18"/>
          <w:szCs w:val="18"/>
          <w:lang w:eastAsia="pl-PL" w:bidi="pl-PL"/>
        </w:rPr>
        <w:t>, zapisów umożliwiających realizację obowiązków wynikających z niniejszego ustępu.</w:t>
      </w:r>
    </w:p>
    <w:p w14:paraId="705A2A6A"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Zamawiający </w:t>
      </w:r>
      <w:r w:rsidRPr="006E075B">
        <w:rPr>
          <w:rFonts w:ascii="Arial" w:eastAsia="Arial" w:hAnsi="Arial" w:cs="Arial"/>
          <w:color w:val="000000"/>
          <w:sz w:val="18"/>
          <w:szCs w:val="18"/>
          <w:lang w:eastAsia="pl-PL" w:bidi="pl-PL"/>
        </w:rPr>
        <w:lastRenderedPageBreak/>
        <w:t>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4E1A0A2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t>
      </w:r>
      <w:r w:rsidR="00A24E8F">
        <w:rPr>
          <w:rFonts w:ascii="Arial" w:eastAsia="Arial" w:hAnsi="Arial" w:cs="Arial"/>
          <w:color w:val="000000"/>
          <w:sz w:val="18"/>
          <w:szCs w:val="18"/>
          <w:lang w:eastAsia="pl-PL" w:bidi="pl-PL"/>
        </w:rPr>
        <w:t>we wzorze umowy - załącznik nr 5</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80599A5" w14:textId="77777777" w:rsidR="00CA11B4"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 xml:space="preserve">ch mowa w art. 96 ust. 2 pkt 2 </w:t>
      </w:r>
      <w:proofErr w:type="spellStart"/>
      <w:r w:rsidR="00565DB3" w:rsidRPr="00565DB3">
        <w:rPr>
          <w:rFonts w:ascii="Arial" w:eastAsia="Arial" w:hAnsi="Arial" w:cs="Arial"/>
          <w:bCs/>
          <w:sz w:val="18"/>
          <w:szCs w:val="18"/>
        </w:rPr>
        <w:t>Pzp</w:t>
      </w:r>
      <w:proofErr w:type="spellEnd"/>
      <w:r w:rsidRPr="00565DB3">
        <w:rPr>
          <w:rFonts w:ascii="Arial" w:eastAsia="Arial" w:hAnsi="Arial" w:cs="Arial"/>
          <w:bCs/>
          <w:sz w:val="18"/>
          <w:szCs w:val="18"/>
        </w:rPr>
        <w:t>.</w:t>
      </w:r>
    </w:p>
    <w:p w14:paraId="69E43059" w14:textId="77777777" w:rsidR="00CA11B4" w:rsidRPr="00F128E9" w:rsidRDefault="00CA11B4" w:rsidP="00F128E9">
      <w:pPr>
        <w:pStyle w:val="Akapitzlist"/>
        <w:spacing w:line="276" w:lineRule="auto"/>
        <w:ind w:left="644"/>
        <w:jc w:val="both"/>
        <w:rPr>
          <w:rFonts w:ascii="Arial" w:eastAsia="Arial" w:hAnsi="Arial" w:cs="Arial"/>
          <w:bCs/>
          <w:sz w:val="18"/>
          <w:szCs w:val="18"/>
        </w:rPr>
      </w:pPr>
    </w:p>
    <w:p w14:paraId="721FA543"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31400DD"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171EC22" w14:textId="77777777" w:rsidR="009807EE" w:rsidRPr="006E075B" w:rsidRDefault="009807EE" w:rsidP="009807EE">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3A7CC9FD" w14:textId="77777777" w:rsidR="001C5937" w:rsidRDefault="001C5937" w:rsidP="001C5937">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0457945B" w14:textId="38D92239" w:rsidR="00B46D33" w:rsidRDefault="001C5937" w:rsidP="00E16BD6">
      <w:pPr>
        <w:pStyle w:val="Akapitzlist"/>
        <w:numPr>
          <w:ilvl w:val="0"/>
          <w:numId w:val="2"/>
        </w:numPr>
        <w:tabs>
          <w:tab w:val="left" w:pos="631"/>
        </w:tabs>
        <w:spacing w:line="276" w:lineRule="auto"/>
        <w:ind w:left="600" w:hanging="280"/>
        <w:jc w:val="both"/>
        <w:rPr>
          <w:rFonts w:ascii="Arial" w:eastAsia="Arial" w:hAnsi="Arial" w:cs="Arial"/>
          <w:bCs/>
          <w:sz w:val="18"/>
          <w:szCs w:val="18"/>
        </w:rPr>
      </w:pPr>
      <w:r w:rsidRPr="005A0725">
        <w:rPr>
          <w:rFonts w:ascii="Arial" w:eastAsia="Arial" w:hAnsi="Arial" w:cs="Arial"/>
          <w:bCs/>
          <w:sz w:val="18"/>
          <w:szCs w:val="18"/>
        </w:rPr>
        <w:t xml:space="preserve">Przedmiotem </w:t>
      </w:r>
      <w:r w:rsidR="00AA246E" w:rsidRPr="005A0725">
        <w:rPr>
          <w:rFonts w:ascii="Arial" w:eastAsia="Arial" w:hAnsi="Arial" w:cs="Arial"/>
          <w:bCs/>
          <w:sz w:val="18"/>
          <w:szCs w:val="18"/>
        </w:rPr>
        <w:t>zamówienia</w:t>
      </w:r>
      <w:r w:rsidRPr="005A0725">
        <w:rPr>
          <w:rFonts w:ascii="Arial" w:eastAsia="Arial" w:hAnsi="Arial" w:cs="Arial"/>
          <w:bCs/>
          <w:sz w:val="18"/>
          <w:szCs w:val="18"/>
        </w:rPr>
        <w:t xml:space="preserve"> jest</w:t>
      </w:r>
      <w:r w:rsidR="0004386C" w:rsidRPr="005A0725">
        <w:rPr>
          <w:rFonts w:ascii="Arial" w:eastAsia="Arial" w:hAnsi="Arial" w:cs="Arial"/>
          <w:bCs/>
          <w:sz w:val="18"/>
          <w:szCs w:val="18"/>
        </w:rPr>
        <w:t xml:space="preserve"> </w:t>
      </w:r>
      <w:r w:rsidR="004056AF">
        <w:rPr>
          <w:rFonts w:ascii="Arial" w:eastAsia="Arial" w:hAnsi="Arial" w:cs="Arial"/>
          <w:bCs/>
          <w:sz w:val="18"/>
          <w:szCs w:val="18"/>
        </w:rPr>
        <w:t>w</w:t>
      </w:r>
      <w:r w:rsidR="00E16BD6">
        <w:rPr>
          <w:rFonts w:ascii="Arial" w:eastAsia="Arial" w:hAnsi="Arial" w:cs="Arial"/>
          <w:bCs/>
          <w:sz w:val="18"/>
          <w:szCs w:val="18"/>
        </w:rPr>
        <w:t>y</w:t>
      </w:r>
      <w:r w:rsidR="00E16BD6" w:rsidRPr="00E16BD6">
        <w:rPr>
          <w:rFonts w:ascii="Arial" w:eastAsia="Arial" w:hAnsi="Arial" w:cs="Arial"/>
          <w:bCs/>
          <w:sz w:val="18"/>
          <w:szCs w:val="18"/>
        </w:rPr>
        <w:t xml:space="preserve">konanie </w:t>
      </w:r>
      <w:r w:rsidR="00E16BD6">
        <w:rPr>
          <w:rFonts w:ascii="Arial" w:eastAsia="Arial" w:hAnsi="Arial" w:cs="Arial"/>
          <w:bCs/>
          <w:sz w:val="18"/>
          <w:szCs w:val="18"/>
        </w:rPr>
        <w:t xml:space="preserve">na rzecz Zamawiającego </w:t>
      </w:r>
      <w:r w:rsidR="00E16BD6" w:rsidRPr="00E16BD6">
        <w:rPr>
          <w:rFonts w:ascii="Arial" w:eastAsia="Arial" w:hAnsi="Arial" w:cs="Arial"/>
          <w:bCs/>
          <w:sz w:val="18"/>
          <w:szCs w:val="18"/>
        </w:rPr>
        <w:t xml:space="preserve">robót budowlanych </w:t>
      </w:r>
      <w:r w:rsidR="00E16BD6">
        <w:rPr>
          <w:rFonts w:ascii="Arial" w:eastAsia="Arial" w:hAnsi="Arial" w:cs="Arial"/>
          <w:bCs/>
          <w:sz w:val="18"/>
          <w:szCs w:val="18"/>
        </w:rPr>
        <w:t>polegających n</w:t>
      </w:r>
      <w:r w:rsidR="00956430">
        <w:rPr>
          <w:rFonts w:ascii="Arial" w:eastAsia="Arial" w:hAnsi="Arial" w:cs="Arial"/>
          <w:bCs/>
          <w:sz w:val="18"/>
          <w:szCs w:val="18"/>
        </w:rPr>
        <w:t>a</w:t>
      </w:r>
      <w:r w:rsidR="000210D6">
        <w:rPr>
          <w:rFonts w:ascii="Arial" w:eastAsia="Arial" w:hAnsi="Arial" w:cs="Arial"/>
          <w:bCs/>
          <w:sz w:val="18"/>
          <w:szCs w:val="18"/>
        </w:rPr>
        <w:t xml:space="preserve"> </w:t>
      </w:r>
      <w:r w:rsidR="0038211D">
        <w:rPr>
          <w:rFonts w:ascii="Arial" w:eastAsia="Arial" w:hAnsi="Arial" w:cs="Arial"/>
          <w:bCs/>
          <w:sz w:val="18"/>
          <w:szCs w:val="18"/>
        </w:rPr>
        <w:t>p</w:t>
      </w:r>
      <w:r w:rsidR="0038211D" w:rsidRPr="0038211D">
        <w:rPr>
          <w:rFonts w:ascii="Arial" w:eastAsia="Arial" w:hAnsi="Arial" w:cs="Arial"/>
          <w:bCs/>
          <w:sz w:val="18"/>
          <w:szCs w:val="18"/>
        </w:rPr>
        <w:t>rzebudow</w:t>
      </w:r>
      <w:r w:rsidR="0038211D">
        <w:rPr>
          <w:rFonts w:ascii="Arial" w:eastAsia="Arial" w:hAnsi="Arial" w:cs="Arial"/>
          <w:bCs/>
          <w:sz w:val="18"/>
          <w:szCs w:val="18"/>
        </w:rPr>
        <w:t>ie</w:t>
      </w:r>
      <w:r w:rsidR="0038211D" w:rsidRPr="0038211D">
        <w:rPr>
          <w:rFonts w:ascii="Arial" w:eastAsia="Arial" w:hAnsi="Arial" w:cs="Arial"/>
          <w:bCs/>
          <w:sz w:val="18"/>
          <w:szCs w:val="18"/>
        </w:rPr>
        <w:t xml:space="preserve"> drogi gminnej nr 100821C – ul. Rzemieślniczej w Lubiczu Górnym na odcinku od ul. Komunalnej do ul. Nad Strugą wraz z pętlą autobusową przy ul. Nad Strugą</w:t>
      </w:r>
      <w:r w:rsidR="0038211D">
        <w:rPr>
          <w:rFonts w:ascii="Arial" w:eastAsia="Arial" w:hAnsi="Arial" w:cs="Arial"/>
          <w:bCs/>
          <w:sz w:val="18"/>
          <w:szCs w:val="18"/>
        </w:rPr>
        <w:t xml:space="preserve">. </w:t>
      </w:r>
      <w:r w:rsidR="00E16BD6" w:rsidRPr="00862D9F">
        <w:rPr>
          <w:rFonts w:ascii="Arial" w:eastAsia="Arial" w:hAnsi="Arial" w:cs="Arial"/>
          <w:bCs/>
          <w:sz w:val="18"/>
          <w:szCs w:val="18"/>
        </w:rPr>
        <w:t>Obowiązkiem Wykonawcy będzie również dopełnienie w imieniu w imieniu Zamawiającego wszelkich procedur administracyjnych umożliwiających użytkowanie obiektów po wykonaniu prac.</w:t>
      </w:r>
    </w:p>
    <w:p w14:paraId="3DC50667" w14:textId="140E79E1" w:rsidR="00F2696D" w:rsidRDefault="00D250DE" w:rsidP="00E16BD6">
      <w:pPr>
        <w:pStyle w:val="Akapitzlist"/>
        <w:numPr>
          <w:ilvl w:val="0"/>
          <w:numId w:val="2"/>
        </w:numPr>
        <w:tabs>
          <w:tab w:val="left" w:pos="631"/>
        </w:tabs>
        <w:spacing w:line="276" w:lineRule="auto"/>
        <w:ind w:left="600" w:hanging="280"/>
        <w:jc w:val="both"/>
        <w:rPr>
          <w:rFonts w:ascii="Arial" w:eastAsia="Arial" w:hAnsi="Arial" w:cs="Arial"/>
          <w:bCs/>
          <w:sz w:val="18"/>
          <w:szCs w:val="18"/>
        </w:rPr>
      </w:pPr>
      <w:r>
        <w:rPr>
          <w:rFonts w:ascii="Arial" w:eastAsia="Arial" w:hAnsi="Arial" w:cs="Arial"/>
          <w:bCs/>
          <w:sz w:val="18"/>
          <w:szCs w:val="18"/>
        </w:rPr>
        <w:t>Do obowiązkó</w:t>
      </w:r>
      <w:r>
        <w:rPr>
          <w:rFonts w:ascii="Arial" w:eastAsia="Arial" w:hAnsi="Arial" w:cs="Arial"/>
          <w:bCs/>
          <w:sz w:val="18"/>
          <w:szCs w:val="18"/>
        </w:rPr>
        <w:fldChar w:fldCharType="begin"/>
      </w:r>
      <w:r>
        <w:rPr>
          <w:rFonts w:ascii="Arial" w:eastAsia="Arial" w:hAnsi="Arial" w:cs="Arial"/>
          <w:bCs/>
          <w:sz w:val="18"/>
          <w:szCs w:val="18"/>
        </w:rPr>
        <w:instrText xml:space="preserve"> LISTNUM </w:instrText>
      </w:r>
      <w:r>
        <w:rPr>
          <w:rFonts w:ascii="Arial" w:eastAsia="Arial" w:hAnsi="Arial" w:cs="Arial"/>
          <w:bCs/>
          <w:sz w:val="18"/>
          <w:szCs w:val="18"/>
        </w:rPr>
        <w:fldChar w:fldCharType="end"/>
      </w:r>
      <w:r>
        <w:rPr>
          <w:rFonts w:ascii="Arial" w:eastAsia="Arial" w:hAnsi="Arial" w:cs="Arial"/>
          <w:bCs/>
          <w:sz w:val="18"/>
          <w:szCs w:val="18"/>
        </w:rPr>
        <w:t xml:space="preserve">w Wykonawcy należy również </w:t>
      </w:r>
      <w:r w:rsidR="008B6764">
        <w:rPr>
          <w:rFonts w:ascii="Arial" w:eastAsia="Arial" w:hAnsi="Arial" w:cs="Arial"/>
          <w:bCs/>
          <w:sz w:val="18"/>
          <w:szCs w:val="18"/>
        </w:rPr>
        <w:t xml:space="preserve">uzyskanie </w:t>
      </w:r>
      <w:r w:rsidR="00AF2189">
        <w:rPr>
          <w:rFonts w:ascii="Arial" w:eastAsia="Arial" w:hAnsi="Arial" w:cs="Arial"/>
          <w:bCs/>
          <w:sz w:val="18"/>
          <w:szCs w:val="18"/>
        </w:rPr>
        <w:t xml:space="preserve">zatwierdzenia projektu czasowej organizacji ruchu, </w:t>
      </w:r>
      <w:r w:rsidR="009E6B44">
        <w:rPr>
          <w:rFonts w:ascii="Arial" w:eastAsia="Arial" w:hAnsi="Arial" w:cs="Arial"/>
          <w:bCs/>
          <w:sz w:val="18"/>
          <w:szCs w:val="18"/>
        </w:rPr>
        <w:t>przedł</w:t>
      </w:r>
      <w:r w:rsidR="005E7E55">
        <w:rPr>
          <w:rFonts w:ascii="Arial" w:eastAsia="Arial" w:hAnsi="Arial" w:cs="Arial"/>
          <w:bCs/>
          <w:sz w:val="18"/>
          <w:szCs w:val="18"/>
        </w:rPr>
        <w:t>o</w:t>
      </w:r>
      <w:r w:rsidR="009E6B44">
        <w:rPr>
          <w:rFonts w:ascii="Arial" w:eastAsia="Arial" w:hAnsi="Arial" w:cs="Arial"/>
          <w:bCs/>
          <w:sz w:val="18"/>
          <w:szCs w:val="18"/>
        </w:rPr>
        <w:t xml:space="preserve">żonej przez Zamawiającego na etapie postępowania </w:t>
      </w:r>
      <w:r w:rsidR="003A3E66">
        <w:rPr>
          <w:rFonts w:ascii="Arial" w:eastAsia="Arial" w:hAnsi="Arial" w:cs="Arial"/>
          <w:bCs/>
          <w:sz w:val="18"/>
          <w:szCs w:val="18"/>
        </w:rPr>
        <w:t>przetarg</w:t>
      </w:r>
      <w:r w:rsidR="00CF062C">
        <w:rPr>
          <w:rFonts w:ascii="Arial" w:eastAsia="Arial" w:hAnsi="Arial" w:cs="Arial"/>
          <w:bCs/>
          <w:sz w:val="18"/>
          <w:szCs w:val="18"/>
        </w:rPr>
        <w:t>owego</w:t>
      </w:r>
      <w:r w:rsidR="00C06422">
        <w:rPr>
          <w:rFonts w:ascii="Arial" w:eastAsia="Arial" w:hAnsi="Arial" w:cs="Arial"/>
          <w:bCs/>
          <w:sz w:val="18"/>
          <w:szCs w:val="18"/>
        </w:rPr>
        <w:t xml:space="preserve"> </w:t>
      </w:r>
      <w:r w:rsidR="003A3E66">
        <w:rPr>
          <w:rFonts w:ascii="Arial" w:eastAsia="Arial" w:hAnsi="Arial" w:cs="Arial"/>
          <w:bCs/>
          <w:sz w:val="18"/>
          <w:szCs w:val="18"/>
        </w:rPr>
        <w:t>lub opracowanie, uzgodnienie i zatwierdzenie własnego projektu</w:t>
      </w:r>
      <w:r w:rsidR="00960955">
        <w:rPr>
          <w:rFonts w:ascii="Arial" w:eastAsia="Arial" w:hAnsi="Arial" w:cs="Arial"/>
          <w:bCs/>
          <w:sz w:val="18"/>
          <w:szCs w:val="18"/>
        </w:rPr>
        <w:t xml:space="preserve"> organizacji</w:t>
      </w:r>
      <w:r w:rsidR="003A3E66">
        <w:rPr>
          <w:rFonts w:ascii="Arial" w:eastAsia="Arial" w:hAnsi="Arial" w:cs="Arial"/>
          <w:bCs/>
          <w:sz w:val="18"/>
          <w:szCs w:val="18"/>
        </w:rPr>
        <w:t xml:space="preserve"> ruchu</w:t>
      </w:r>
      <w:r w:rsidR="00C06422">
        <w:rPr>
          <w:rFonts w:ascii="Arial" w:eastAsia="Arial" w:hAnsi="Arial" w:cs="Arial"/>
          <w:bCs/>
          <w:sz w:val="18"/>
          <w:szCs w:val="18"/>
        </w:rPr>
        <w:t xml:space="preserve"> na czas prowadzenia robót. Po zatwierdzeniu </w:t>
      </w:r>
      <w:r w:rsidR="00960955">
        <w:rPr>
          <w:rFonts w:ascii="Arial" w:eastAsia="Arial" w:hAnsi="Arial" w:cs="Arial"/>
          <w:bCs/>
          <w:sz w:val="18"/>
          <w:szCs w:val="18"/>
        </w:rPr>
        <w:t>ale przed rozpoczęciem robót projekt COR należy wdrożyć na przedmiotowej ulicy.</w:t>
      </w:r>
    </w:p>
    <w:p w14:paraId="1893A0F8" w14:textId="253505F3" w:rsidR="00960955" w:rsidRPr="00E16BD6" w:rsidRDefault="00960955" w:rsidP="00E16BD6">
      <w:pPr>
        <w:pStyle w:val="Akapitzlist"/>
        <w:numPr>
          <w:ilvl w:val="0"/>
          <w:numId w:val="2"/>
        </w:numPr>
        <w:tabs>
          <w:tab w:val="left" w:pos="631"/>
        </w:tabs>
        <w:spacing w:line="276" w:lineRule="auto"/>
        <w:ind w:left="600" w:hanging="280"/>
        <w:jc w:val="both"/>
        <w:rPr>
          <w:rFonts w:ascii="Arial" w:eastAsia="Arial" w:hAnsi="Arial" w:cs="Arial"/>
          <w:bCs/>
          <w:sz w:val="18"/>
          <w:szCs w:val="18"/>
        </w:rPr>
      </w:pPr>
      <w:r>
        <w:rPr>
          <w:rFonts w:ascii="Arial" w:eastAsia="Arial" w:hAnsi="Arial" w:cs="Arial"/>
          <w:bCs/>
          <w:sz w:val="18"/>
          <w:szCs w:val="18"/>
        </w:rPr>
        <w:t>Do obowiązkó</w:t>
      </w:r>
      <w:r>
        <w:rPr>
          <w:rFonts w:ascii="Arial" w:eastAsia="Arial" w:hAnsi="Arial" w:cs="Arial"/>
          <w:bCs/>
          <w:sz w:val="18"/>
          <w:szCs w:val="18"/>
        </w:rPr>
        <w:fldChar w:fldCharType="begin"/>
      </w:r>
      <w:r>
        <w:rPr>
          <w:rFonts w:ascii="Arial" w:eastAsia="Arial" w:hAnsi="Arial" w:cs="Arial"/>
          <w:bCs/>
          <w:sz w:val="18"/>
          <w:szCs w:val="18"/>
        </w:rPr>
        <w:instrText xml:space="preserve"> LISTNUM </w:instrText>
      </w:r>
      <w:r>
        <w:rPr>
          <w:rFonts w:ascii="Arial" w:eastAsia="Arial" w:hAnsi="Arial" w:cs="Arial"/>
          <w:bCs/>
          <w:sz w:val="18"/>
          <w:szCs w:val="18"/>
        </w:rPr>
        <w:fldChar w:fldCharType="end"/>
      </w:r>
      <w:r>
        <w:rPr>
          <w:rFonts w:ascii="Arial" w:eastAsia="Arial" w:hAnsi="Arial" w:cs="Arial"/>
          <w:bCs/>
          <w:sz w:val="18"/>
          <w:szCs w:val="18"/>
        </w:rPr>
        <w:t xml:space="preserve">w Wykonawcy należy również pozyskanie w imieniu </w:t>
      </w:r>
      <w:r w:rsidR="00A72E28">
        <w:rPr>
          <w:rFonts w:ascii="Arial" w:eastAsia="Arial" w:hAnsi="Arial" w:cs="Arial"/>
          <w:bCs/>
          <w:sz w:val="18"/>
          <w:szCs w:val="18"/>
        </w:rPr>
        <w:t>Zamawiającego</w:t>
      </w:r>
      <w:r>
        <w:rPr>
          <w:rFonts w:ascii="Arial" w:eastAsia="Arial" w:hAnsi="Arial" w:cs="Arial"/>
          <w:bCs/>
          <w:sz w:val="18"/>
          <w:szCs w:val="18"/>
        </w:rPr>
        <w:t xml:space="preserve"> zatwierdzenia przedłożonego projektu stałej organizacji ruchu (SOR). Zamawiający dopuszcza również</w:t>
      </w:r>
      <w:r w:rsidR="007A3A7C">
        <w:rPr>
          <w:rFonts w:ascii="Arial" w:eastAsia="Arial" w:hAnsi="Arial" w:cs="Arial"/>
          <w:bCs/>
          <w:sz w:val="18"/>
          <w:szCs w:val="18"/>
        </w:rPr>
        <w:t xml:space="preserve"> aktualizację przedłożonego projektu organizacji ruchu</w:t>
      </w:r>
      <w:r w:rsidR="00476402">
        <w:rPr>
          <w:rFonts w:ascii="Arial" w:eastAsia="Arial" w:hAnsi="Arial" w:cs="Arial"/>
          <w:bCs/>
          <w:sz w:val="18"/>
          <w:szCs w:val="18"/>
        </w:rPr>
        <w:t xml:space="preserve">, lub opracowanie własnego </w:t>
      </w:r>
      <w:r w:rsidR="00A72E28">
        <w:rPr>
          <w:rFonts w:ascii="Arial" w:eastAsia="Arial" w:hAnsi="Arial" w:cs="Arial"/>
          <w:bCs/>
          <w:sz w:val="18"/>
          <w:szCs w:val="18"/>
        </w:rPr>
        <w:t>p</w:t>
      </w:r>
      <w:r w:rsidR="00476402">
        <w:rPr>
          <w:rFonts w:ascii="Arial" w:eastAsia="Arial" w:hAnsi="Arial" w:cs="Arial"/>
          <w:bCs/>
          <w:sz w:val="18"/>
          <w:szCs w:val="18"/>
        </w:rPr>
        <w:t>rojektu SOR jednak wszelkie zmiany lub nowe propozycje oznakowania prze</w:t>
      </w:r>
      <w:r w:rsidR="00E12DFB">
        <w:rPr>
          <w:rFonts w:ascii="Arial" w:eastAsia="Arial" w:hAnsi="Arial" w:cs="Arial"/>
          <w:bCs/>
          <w:sz w:val="18"/>
          <w:szCs w:val="18"/>
        </w:rPr>
        <w:t>d zatwierdzeniem należy uzgodnić z koordynatorem zadania z Referat</w:t>
      </w:r>
      <w:r w:rsidR="00A72E28">
        <w:rPr>
          <w:rFonts w:ascii="Arial" w:eastAsia="Arial" w:hAnsi="Arial" w:cs="Arial"/>
          <w:bCs/>
          <w:sz w:val="18"/>
          <w:szCs w:val="18"/>
        </w:rPr>
        <w:t>u</w:t>
      </w:r>
      <w:r w:rsidR="00E12DFB">
        <w:rPr>
          <w:rFonts w:ascii="Arial" w:eastAsia="Arial" w:hAnsi="Arial" w:cs="Arial"/>
          <w:bCs/>
          <w:sz w:val="18"/>
          <w:szCs w:val="18"/>
        </w:rPr>
        <w:t xml:space="preserve"> Inwestycji i Rozwoju oraz zarządu drogi</w:t>
      </w:r>
      <w:r w:rsidR="00A72E28">
        <w:rPr>
          <w:rFonts w:ascii="Arial" w:eastAsia="Arial" w:hAnsi="Arial" w:cs="Arial"/>
          <w:bCs/>
          <w:sz w:val="18"/>
          <w:szCs w:val="18"/>
        </w:rPr>
        <w:t>.</w:t>
      </w:r>
    </w:p>
    <w:p w14:paraId="6277D965" w14:textId="77777777" w:rsidR="001C5937" w:rsidRPr="006E075B" w:rsidRDefault="001C5937" w:rsidP="00653622">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Szczegółowy opis przedmiotu zamówienia oraz jego zakres określono w dokumentacji technicznej obejmującej: dokumentację projektową w tym m.in. specyfikacje techniczne wykonania i odbioru robót budowlanych, przedmiary robót, uzgodnienia branżowe, decyzje administracyjne (w tym pozwoleniu na budowę</w:t>
      </w:r>
      <w:r w:rsidR="00A0550C">
        <w:rPr>
          <w:rFonts w:ascii="Arial" w:eastAsia="Arial" w:hAnsi="Arial" w:cs="Arial"/>
          <w:bCs/>
          <w:color w:val="000000"/>
          <w:sz w:val="18"/>
          <w:szCs w:val="18"/>
          <w:lang w:eastAsia="pl-PL" w:bidi="pl-PL"/>
        </w:rPr>
        <w:t>/zgłoszenie zamiaru rozpoczęcia robót</w:t>
      </w:r>
      <w:r w:rsidRPr="006E075B">
        <w:rPr>
          <w:rFonts w:ascii="Arial" w:eastAsia="Arial" w:hAnsi="Arial" w:cs="Arial"/>
          <w:bCs/>
          <w:color w:val="000000"/>
          <w:sz w:val="18"/>
          <w:szCs w:val="18"/>
          <w:lang w:eastAsia="pl-PL" w:bidi="pl-PL"/>
        </w:rPr>
        <w:t>), które to dokumenty należy rozpatrywać łącznie. Wykonawca zobowiązany jest do wykonania wszystkich czynności i robót budowlanych</w:t>
      </w:r>
      <w:r>
        <w:rPr>
          <w:rFonts w:ascii="Arial" w:eastAsia="Arial" w:hAnsi="Arial" w:cs="Arial"/>
          <w:bCs/>
          <w:color w:val="000000"/>
          <w:sz w:val="18"/>
          <w:szCs w:val="18"/>
          <w:lang w:eastAsia="pl-PL" w:bidi="pl-PL"/>
        </w:rPr>
        <w:t xml:space="preserve"> wynikających z ww. dokumentów.</w:t>
      </w:r>
    </w:p>
    <w:p w14:paraId="2ADBDA26" w14:textId="77777777" w:rsidR="001C5937" w:rsidRDefault="001C5937" w:rsidP="001C5937">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 xml:space="preserve">Dokumentacja projektowa (w tym m.in. rysunki, część opisowa dokumentacji), przedmiary robót, </w:t>
      </w:r>
      <w:proofErr w:type="spellStart"/>
      <w:r w:rsidRPr="006E075B">
        <w:rPr>
          <w:rFonts w:ascii="Arial" w:eastAsia="Arial" w:hAnsi="Arial" w:cs="Arial"/>
          <w:bCs/>
          <w:color w:val="000000"/>
          <w:sz w:val="18"/>
          <w:szCs w:val="18"/>
          <w:lang w:eastAsia="pl-PL" w:bidi="pl-PL"/>
        </w:rPr>
        <w:t>STWiORB</w:t>
      </w:r>
      <w:proofErr w:type="spellEnd"/>
      <w:r w:rsidRPr="006E075B">
        <w:rPr>
          <w:rFonts w:ascii="Arial" w:eastAsia="Arial" w:hAnsi="Arial" w:cs="Arial"/>
          <w:bCs/>
          <w:color w:val="000000"/>
          <w:sz w:val="18"/>
          <w:szCs w:val="18"/>
          <w:lang w:eastAsia="pl-PL" w:bidi="pl-PL"/>
        </w:rPr>
        <w:t xml:space="preserve">, uzgodnienia branżowe oraz uzyskane decyzje administracyjne są dokumentami wzajemnie się uzupełniającymi. Wszystkie roboty budowlane i elementy ujęte w opisie, a nie ujęte na rysunkach i/lub ujęte na rysunkach, a nie ujęte w opisie oraz odpowiednio w </w:t>
      </w:r>
      <w:proofErr w:type="spellStart"/>
      <w:r w:rsidRPr="006E075B">
        <w:rPr>
          <w:rFonts w:ascii="Arial" w:eastAsia="Arial" w:hAnsi="Arial" w:cs="Arial"/>
          <w:bCs/>
          <w:color w:val="000000"/>
          <w:sz w:val="18"/>
          <w:szCs w:val="18"/>
          <w:lang w:eastAsia="pl-PL" w:bidi="pl-PL"/>
        </w:rPr>
        <w:t>STWiORB</w:t>
      </w:r>
      <w:proofErr w:type="spellEnd"/>
      <w:r w:rsidRPr="006E075B">
        <w:rPr>
          <w:rFonts w:ascii="Arial" w:eastAsia="Arial" w:hAnsi="Arial" w:cs="Arial"/>
          <w:bCs/>
          <w:color w:val="000000"/>
          <w:sz w:val="18"/>
          <w:szCs w:val="18"/>
          <w:lang w:eastAsia="pl-PL" w:bidi="pl-PL"/>
        </w:rPr>
        <w:t xml:space="preserve"> lub w przedmiarze robót, winny być traktowane tak, jakby były ujęte w każdym z wymienionych dokumentów.</w:t>
      </w:r>
    </w:p>
    <w:p w14:paraId="4F4CB134" w14:textId="77777777" w:rsidR="00CD6B2B" w:rsidRPr="006E075B" w:rsidRDefault="00CD6B2B" w:rsidP="00CD6B2B">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4C370A15"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009807EE">
        <w:rPr>
          <w:rFonts w:ascii="Arial" w:eastAsia="Arial" w:hAnsi="Arial" w:cs="Arial"/>
          <w:color w:val="000000"/>
          <w:sz w:val="18"/>
          <w:szCs w:val="18"/>
          <w:lang w:eastAsia="pl-PL" w:bidi="pl-PL"/>
        </w:rPr>
        <w:t>roboty budowlane</w:t>
      </w:r>
    </w:p>
    <w:p w14:paraId="768A9A92" w14:textId="77777777" w:rsidR="006E075B" w:rsidRPr="006E075B"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3E58D62A" w14:textId="77777777" w:rsidR="00F128E9" w:rsidRDefault="00F128E9" w:rsidP="006E075B">
      <w:pPr>
        <w:widowControl w:val="0"/>
        <w:spacing w:after="0" w:line="276" w:lineRule="auto"/>
        <w:ind w:left="400"/>
        <w:jc w:val="both"/>
        <w:rPr>
          <w:rFonts w:ascii="Arial" w:eastAsia="Arial" w:hAnsi="Arial" w:cs="Arial"/>
          <w:color w:val="000000"/>
          <w:sz w:val="18"/>
          <w:szCs w:val="18"/>
          <w:lang w:eastAsia="pl-PL" w:bidi="pl-PL"/>
        </w:rPr>
      </w:pPr>
    </w:p>
    <w:p w14:paraId="64BDCFD2" w14:textId="787716A3" w:rsidR="003C05FB" w:rsidRPr="003C05FB" w:rsidRDefault="003C05FB" w:rsidP="003C05FB">
      <w:pPr>
        <w:pStyle w:val="Akapitzlist"/>
        <w:numPr>
          <w:ilvl w:val="0"/>
          <w:numId w:val="51"/>
        </w:numPr>
        <w:tabs>
          <w:tab w:val="left" w:pos="306"/>
        </w:tabs>
        <w:spacing w:line="276" w:lineRule="auto"/>
        <w:rPr>
          <w:rFonts w:ascii="Arial" w:eastAsia="Arial" w:hAnsi="Arial" w:cs="Arial"/>
          <w:sz w:val="18"/>
          <w:szCs w:val="18"/>
        </w:rPr>
      </w:pPr>
      <w:bookmarkStart w:id="2" w:name="bookmark12"/>
      <w:r w:rsidRPr="00977BBF">
        <w:rPr>
          <w:rFonts w:ascii="Arial" w:eastAsia="Arial" w:hAnsi="Arial" w:cs="Arial"/>
          <w:sz w:val="18"/>
          <w:szCs w:val="18"/>
        </w:rPr>
        <w:t>45000000-7 – Roboty budowlane</w:t>
      </w:r>
      <w:r w:rsidR="009E6F2E">
        <w:rPr>
          <w:rFonts w:ascii="Arial" w:eastAsia="Arial" w:hAnsi="Arial" w:cs="Arial"/>
          <w:sz w:val="18"/>
          <w:szCs w:val="18"/>
        </w:rPr>
        <w:t xml:space="preserve"> </w:t>
      </w:r>
    </w:p>
    <w:p w14:paraId="1E3E8D6D" w14:textId="152C6F7D" w:rsidR="00CB5C68" w:rsidRPr="00CB5C68" w:rsidRDefault="00CB5C68" w:rsidP="00CB5C68">
      <w:pPr>
        <w:pStyle w:val="Akapitzlist"/>
        <w:numPr>
          <w:ilvl w:val="0"/>
          <w:numId w:val="51"/>
        </w:numPr>
        <w:tabs>
          <w:tab w:val="left" w:pos="306"/>
        </w:tabs>
        <w:spacing w:line="276" w:lineRule="auto"/>
        <w:rPr>
          <w:rFonts w:ascii="Arial" w:eastAsia="Arial" w:hAnsi="Arial" w:cs="Arial"/>
          <w:sz w:val="18"/>
          <w:szCs w:val="18"/>
        </w:rPr>
      </w:pPr>
      <w:r w:rsidRPr="00977BBF">
        <w:rPr>
          <w:rFonts w:ascii="Arial" w:eastAsia="Arial" w:hAnsi="Arial" w:cs="Arial"/>
          <w:sz w:val="18"/>
          <w:szCs w:val="18"/>
        </w:rPr>
        <w:t>45111200-0 - Roboty ziemne w zakresie przygotowania terenu pod budowę i roboty ziemne</w:t>
      </w:r>
    </w:p>
    <w:p w14:paraId="595BEF79" w14:textId="5C569B1C" w:rsidR="000B6FC2" w:rsidRDefault="00112C7D" w:rsidP="0089168D">
      <w:pPr>
        <w:pStyle w:val="Akapitzlist"/>
        <w:numPr>
          <w:ilvl w:val="0"/>
          <w:numId w:val="51"/>
        </w:numPr>
        <w:tabs>
          <w:tab w:val="left" w:pos="306"/>
        </w:tabs>
        <w:spacing w:line="276" w:lineRule="auto"/>
        <w:rPr>
          <w:rFonts w:ascii="Arial" w:eastAsia="Arial" w:hAnsi="Arial" w:cs="Arial"/>
          <w:sz w:val="18"/>
          <w:szCs w:val="18"/>
        </w:rPr>
      </w:pPr>
      <w:r>
        <w:rPr>
          <w:rFonts w:ascii="Arial" w:eastAsia="Arial" w:hAnsi="Arial" w:cs="Arial"/>
          <w:sz w:val="18"/>
          <w:szCs w:val="18"/>
        </w:rPr>
        <w:t xml:space="preserve">45100000-8 – </w:t>
      </w:r>
      <w:r w:rsidR="00B74663">
        <w:rPr>
          <w:rFonts w:ascii="Arial" w:eastAsia="Arial" w:hAnsi="Arial" w:cs="Arial"/>
          <w:sz w:val="18"/>
          <w:szCs w:val="18"/>
        </w:rPr>
        <w:t>Przygotowanie terenu pod budowę</w:t>
      </w:r>
    </w:p>
    <w:p w14:paraId="3301095B" w14:textId="0B7E6132" w:rsidR="00097334" w:rsidRPr="00037A32" w:rsidRDefault="00112724" w:rsidP="00037A32">
      <w:pPr>
        <w:pStyle w:val="Akapitzlist"/>
        <w:numPr>
          <w:ilvl w:val="0"/>
          <w:numId w:val="51"/>
        </w:numPr>
        <w:tabs>
          <w:tab w:val="left" w:pos="306"/>
        </w:tabs>
        <w:spacing w:line="276" w:lineRule="auto"/>
        <w:rPr>
          <w:rFonts w:ascii="Arial" w:eastAsia="Arial" w:hAnsi="Arial" w:cs="Arial"/>
          <w:sz w:val="18"/>
          <w:szCs w:val="18"/>
        </w:rPr>
      </w:pPr>
      <w:r w:rsidRPr="00112724">
        <w:rPr>
          <w:rFonts w:ascii="Arial" w:eastAsia="Arial" w:hAnsi="Arial" w:cs="Arial"/>
          <w:sz w:val="18"/>
          <w:szCs w:val="18"/>
        </w:rPr>
        <w:t>45111300-1 -  Roboty rozbiórkowe</w:t>
      </w:r>
    </w:p>
    <w:p w14:paraId="23B5E5EE" w14:textId="77777777" w:rsidR="00977BBF" w:rsidRDefault="00977BBF" w:rsidP="0089168D">
      <w:pPr>
        <w:pStyle w:val="Akapitzlist"/>
        <w:numPr>
          <w:ilvl w:val="0"/>
          <w:numId w:val="51"/>
        </w:numPr>
        <w:tabs>
          <w:tab w:val="left" w:pos="306"/>
        </w:tabs>
        <w:spacing w:line="276" w:lineRule="auto"/>
        <w:rPr>
          <w:rFonts w:ascii="Arial" w:eastAsia="Arial" w:hAnsi="Arial" w:cs="Arial"/>
          <w:sz w:val="18"/>
          <w:szCs w:val="18"/>
        </w:rPr>
      </w:pPr>
      <w:r w:rsidRPr="00977BBF">
        <w:rPr>
          <w:rFonts w:ascii="Arial" w:eastAsia="Arial" w:hAnsi="Arial" w:cs="Arial"/>
          <w:sz w:val="18"/>
          <w:szCs w:val="18"/>
        </w:rPr>
        <w:t>45233120-6 - Roboty w zakresie budowy dróg</w:t>
      </w:r>
    </w:p>
    <w:p w14:paraId="1442A126" w14:textId="77777777" w:rsidR="00EF0781" w:rsidRPr="00EF0781" w:rsidRDefault="00EF0781" w:rsidP="0089168D">
      <w:pPr>
        <w:pStyle w:val="Akapitzlist"/>
        <w:numPr>
          <w:ilvl w:val="0"/>
          <w:numId w:val="51"/>
        </w:numPr>
        <w:tabs>
          <w:tab w:val="left" w:pos="306"/>
        </w:tabs>
        <w:spacing w:line="276" w:lineRule="auto"/>
        <w:rPr>
          <w:rFonts w:ascii="Arial" w:eastAsia="Arial" w:hAnsi="Arial" w:cs="Arial"/>
          <w:sz w:val="18"/>
          <w:szCs w:val="18"/>
        </w:rPr>
      </w:pPr>
      <w:r w:rsidRPr="00EF0781">
        <w:rPr>
          <w:rFonts w:ascii="Arial" w:eastAsia="Arial" w:hAnsi="Arial" w:cs="Arial"/>
          <w:sz w:val="18"/>
          <w:szCs w:val="18"/>
        </w:rPr>
        <w:t xml:space="preserve">45233000-9 - Roboty w zakresie konstruowania, fundamentowania oraz wykonywania nawierzchni autostrad, dróg </w:t>
      </w:r>
    </w:p>
    <w:p w14:paraId="13E1B28E" w14:textId="77777777" w:rsidR="006831A8" w:rsidRDefault="00EF0781" w:rsidP="006831A8">
      <w:pPr>
        <w:pStyle w:val="Akapitzlist"/>
        <w:numPr>
          <w:ilvl w:val="0"/>
          <w:numId w:val="51"/>
        </w:numPr>
        <w:tabs>
          <w:tab w:val="left" w:pos="306"/>
        </w:tabs>
        <w:spacing w:line="276" w:lineRule="auto"/>
        <w:rPr>
          <w:rFonts w:ascii="Arial" w:eastAsia="Arial" w:hAnsi="Arial" w:cs="Arial"/>
          <w:sz w:val="18"/>
          <w:szCs w:val="18"/>
        </w:rPr>
      </w:pPr>
      <w:r w:rsidRPr="00EF0781">
        <w:rPr>
          <w:rFonts w:ascii="Arial" w:eastAsia="Arial" w:hAnsi="Arial" w:cs="Arial"/>
          <w:sz w:val="18"/>
          <w:szCs w:val="18"/>
        </w:rPr>
        <w:t xml:space="preserve">45233200-1 - Roboty w zakresie różnych nawierzchni </w:t>
      </w:r>
    </w:p>
    <w:p w14:paraId="10C185BB" w14:textId="4A7C0BE8" w:rsidR="00DC0E38" w:rsidRDefault="006831A8" w:rsidP="006831A8">
      <w:pPr>
        <w:pStyle w:val="Akapitzlist"/>
        <w:numPr>
          <w:ilvl w:val="0"/>
          <w:numId w:val="51"/>
        </w:numPr>
        <w:tabs>
          <w:tab w:val="left" w:pos="306"/>
        </w:tabs>
        <w:spacing w:line="276" w:lineRule="auto"/>
        <w:rPr>
          <w:rFonts w:ascii="Arial" w:eastAsia="Arial" w:hAnsi="Arial" w:cs="Arial"/>
          <w:sz w:val="18"/>
          <w:szCs w:val="18"/>
        </w:rPr>
      </w:pPr>
      <w:r w:rsidRPr="006831A8">
        <w:rPr>
          <w:rFonts w:ascii="Arial" w:eastAsia="Arial" w:hAnsi="Arial" w:cs="Arial"/>
          <w:sz w:val="18"/>
          <w:szCs w:val="18"/>
        </w:rPr>
        <w:t>45233290-8</w:t>
      </w:r>
      <w:r w:rsidRPr="006831A8">
        <w:rPr>
          <w:rFonts w:ascii="Arial" w:eastAsia="Arial" w:hAnsi="Arial" w:cs="Arial"/>
          <w:sz w:val="18"/>
          <w:szCs w:val="18"/>
        </w:rPr>
        <w:tab/>
        <w:t>Instalowanie znaków drogowych</w:t>
      </w:r>
    </w:p>
    <w:p w14:paraId="611312EE" w14:textId="60CCE791" w:rsidR="006F77B4" w:rsidRPr="006F77B4" w:rsidRDefault="00A2715C" w:rsidP="006F77B4">
      <w:pPr>
        <w:pStyle w:val="Akapitzlist"/>
        <w:numPr>
          <w:ilvl w:val="0"/>
          <w:numId w:val="51"/>
        </w:numPr>
        <w:tabs>
          <w:tab w:val="left" w:pos="306"/>
        </w:tabs>
        <w:spacing w:line="276" w:lineRule="auto"/>
        <w:rPr>
          <w:rFonts w:ascii="Arial" w:eastAsia="Arial" w:hAnsi="Arial" w:cs="Arial"/>
          <w:sz w:val="18"/>
          <w:szCs w:val="18"/>
        </w:rPr>
      </w:pPr>
      <w:r w:rsidRPr="00A2715C">
        <w:rPr>
          <w:rFonts w:ascii="Arial" w:eastAsia="Arial" w:hAnsi="Arial" w:cs="Arial"/>
          <w:sz w:val="18"/>
          <w:szCs w:val="18"/>
        </w:rPr>
        <w:t>45233300-2</w:t>
      </w:r>
      <w:r w:rsidRPr="00A2715C">
        <w:rPr>
          <w:rFonts w:ascii="Arial" w:eastAsia="Arial" w:hAnsi="Arial" w:cs="Arial"/>
          <w:sz w:val="18"/>
          <w:szCs w:val="18"/>
        </w:rPr>
        <w:tab/>
        <w:t>Fundamentowanie autostrad, dróg, ulic i ścieżek ruchu pieszeg</w:t>
      </w:r>
      <w:r w:rsidR="00843D97">
        <w:rPr>
          <w:rFonts w:ascii="Arial" w:eastAsia="Arial" w:hAnsi="Arial" w:cs="Arial"/>
          <w:sz w:val="18"/>
          <w:szCs w:val="18"/>
        </w:rPr>
        <w:t>o</w:t>
      </w:r>
    </w:p>
    <w:p w14:paraId="33CA23CE" w14:textId="6777E6FF" w:rsidR="006F77B4" w:rsidRPr="006F77B4" w:rsidRDefault="006F77B4" w:rsidP="006F77B4">
      <w:pPr>
        <w:pStyle w:val="Akapitzlist"/>
        <w:numPr>
          <w:ilvl w:val="0"/>
          <w:numId w:val="51"/>
        </w:numPr>
        <w:tabs>
          <w:tab w:val="left" w:pos="306"/>
        </w:tabs>
        <w:spacing w:line="276" w:lineRule="auto"/>
        <w:rPr>
          <w:rFonts w:ascii="Arial" w:eastAsia="Arial" w:hAnsi="Arial" w:cs="Arial"/>
          <w:sz w:val="18"/>
          <w:szCs w:val="18"/>
        </w:rPr>
      </w:pPr>
      <w:r w:rsidRPr="006F77B4">
        <w:rPr>
          <w:rFonts w:ascii="Arial" w:eastAsia="Arial" w:hAnsi="Arial" w:cs="Arial"/>
          <w:sz w:val="18"/>
          <w:szCs w:val="18"/>
        </w:rPr>
        <w:t>45232310-8</w:t>
      </w:r>
      <w:r w:rsidR="00AB19D7">
        <w:rPr>
          <w:rFonts w:ascii="Arial" w:eastAsia="Arial" w:hAnsi="Arial" w:cs="Arial"/>
          <w:sz w:val="18"/>
          <w:szCs w:val="18"/>
        </w:rPr>
        <w:t xml:space="preserve"> - </w:t>
      </w:r>
      <w:r w:rsidRPr="006F77B4">
        <w:rPr>
          <w:rFonts w:ascii="Arial" w:eastAsia="Arial" w:hAnsi="Arial" w:cs="Arial"/>
          <w:sz w:val="18"/>
          <w:szCs w:val="18"/>
        </w:rPr>
        <w:t>Roboty budowlane w zakresie linii telefonicznych (np. kładzenie kabli).</w:t>
      </w:r>
    </w:p>
    <w:p w14:paraId="20128D1C" w14:textId="77777777" w:rsidR="00754B2B" w:rsidRPr="005E1456" w:rsidRDefault="006F77B4" w:rsidP="00A20A00">
      <w:pPr>
        <w:pStyle w:val="Akapitzlist"/>
        <w:numPr>
          <w:ilvl w:val="0"/>
          <w:numId w:val="51"/>
        </w:numPr>
        <w:tabs>
          <w:tab w:val="left" w:pos="306"/>
        </w:tabs>
        <w:spacing w:line="276" w:lineRule="auto"/>
        <w:rPr>
          <w:rFonts w:ascii="Arial" w:eastAsia="Arial" w:hAnsi="Arial" w:cs="Arial"/>
          <w:color w:val="auto"/>
          <w:sz w:val="18"/>
          <w:szCs w:val="18"/>
        </w:rPr>
      </w:pPr>
      <w:r w:rsidRPr="005E1456">
        <w:rPr>
          <w:rFonts w:ascii="Arial" w:eastAsia="Arial" w:hAnsi="Arial" w:cs="Arial"/>
          <w:color w:val="auto"/>
          <w:sz w:val="18"/>
          <w:szCs w:val="18"/>
        </w:rPr>
        <w:t>45314000-1</w:t>
      </w:r>
      <w:r w:rsidR="00AB19D7" w:rsidRPr="005E1456">
        <w:rPr>
          <w:rFonts w:ascii="Arial" w:eastAsia="Arial" w:hAnsi="Arial" w:cs="Arial"/>
          <w:color w:val="auto"/>
          <w:sz w:val="18"/>
          <w:szCs w:val="18"/>
        </w:rPr>
        <w:t xml:space="preserve"> - </w:t>
      </w:r>
      <w:r w:rsidRPr="005E1456">
        <w:rPr>
          <w:rFonts w:ascii="Arial" w:eastAsia="Arial" w:hAnsi="Arial" w:cs="Arial"/>
          <w:color w:val="auto"/>
          <w:sz w:val="18"/>
          <w:szCs w:val="18"/>
        </w:rPr>
        <w:t>Instalowanie urządzeń telekomunikacyjnych (np. routerów, central telefonicznych).</w:t>
      </w:r>
    </w:p>
    <w:p w14:paraId="12D9FF4E" w14:textId="63FA9AD3" w:rsidR="00977BBF" w:rsidRDefault="006F77B4" w:rsidP="00A20A00">
      <w:pPr>
        <w:pStyle w:val="Akapitzlist"/>
        <w:numPr>
          <w:ilvl w:val="0"/>
          <w:numId w:val="51"/>
        </w:numPr>
        <w:tabs>
          <w:tab w:val="left" w:pos="306"/>
        </w:tabs>
        <w:spacing w:line="276" w:lineRule="auto"/>
        <w:rPr>
          <w:rFonts w:ascii="Arial" w:eastAsia="Arial" w:hAnsi="Arial" w:cs="Arial"/>
          <w:color w:val="auto"/>
          <w:sz w:val="18"/>
          <w:szCs w:val="18"/>
        </w:rPr>
      </w:pPr>
      <w:r w:rsidRPr="005E1456">
        <w:rPr>
          <w:rFonts w:ascii="Arial" w:eastAsia="Arial" w:hAnsi="Arial" w:cs="Arial"/>
          <w:color w:val="auto"/>
          <w:sz w:val="18"/>
          <w:szCs w:val="18"/>
        </w:rPr>
        <w:t xml:space="preserve">45311000-0 </w:t>
      </w:r>
      <w:r w:rsidR="00A20A00" w:rsidRPr="005E1456">
        <w:rPr>
          <w:rFonts w:ascii="Arial" w:eastAsia="Arial" w:hAnsi="Arial" w:cs="Arial"/>
          <w:color w:val="auto"/>
          <w:sz w:val="18"/>
          <w:szCs w:val="18"/>
        </w:rPr>
        <w:t xml:space="preserve">- </w:t>
      </w:r>
      <w:r w:rsidRPr="005E1456">
        <w:rPr>
          <w:rFonts w:ascii="Arial" w:eastAsia="Arial" w:hAnsi="Arial" w:cs="Arial"/>
          <w:color w:val="auto"/>
          <w:sz w:val="18"/>
          <w:szCs w:val="18"/>
        </w:rPr>
        <w:t xml:space="preserve">Roboty w zakresie okablowania oraz instalacji elektrycznych, </w:t>
      </w:r>
    </w:p>
    <w:p w14:paraId="43EE1D98" w14:textId="77777777" w:rsidR="005E1456" w:rsidRPr="005E1456" w:rsidRDefault="005E1456" w:rsidP="005E1456">
      <w:pPr>
        <w:pStyle w:val="Akapitzlist"/>
        <w:tabs>
          <w:tab w:val="left" w:pos="306"/>
        </w:tabs>
        <w:spacing w:line="276" w:lineRule="auto"/>
        <w:ind w:left="1026"/>
        <w:rPr>
          <w:rFonts w:ascii="Arial" w:eastAsia="Arial" w:hAnsi="Arial" w:cs="Arial"/>
          <w:color w:val="auto"/>
          <w:sz w:val="18"/>
          <w:szCs w:val="18"/>
        </w:rPr>
      </w:pPr>
    </w:p>
    <w:p w14:paraId="50240B9B"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lastRenderedPageBreak/>
        <w:t>Opis przedmiotu zamówienia.</w:t>
      </w:r>
      <w:bookmarkEnd w:id="2"/>
    </w:p>
    <w:p w14:paraId="11DE22F6"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szczegółowy opis przedmiotu z</w:t>
      </w:r>
      <w:r w:rsidR="001D69EC">
        <w:rPr>
          <w:rFonts w:ascii="Arial" w:eastAsia="Arial" w:hAnsi="Arial" w:cs="Arial"/>
          <w:color w:val="000000"/>
          <w:sz w:val="18"/>
          <w:szCs w:val="18"/>
          <w:lang w:eastAsia="pl-PL" w:bidi="pl-PL"/>
        </w:rPr>
        <w:t>amówienia stanowi załącznik nr</w:t>
      </w:r>
      <w:r w:rsidR="00B817E8">
        <w:rPr>
          <w:rFonts w:ascii="Arial" w:eastAsia="Arial" w:hAnsi="Arial" w:cs="Arial"/>
          <w:color w:val="000000"/>
          <w:sz w:val="18"/>
          <w:szCs w:val="18"/>
          <w:lang w:eastAsia="pl-PL" w:bidi="pl-PL"/>
        </w:rPr>
        <w:t xml:space="preserve"> </w:t>
      </w:r>
      <w:r w:rsidR="00D358B8">
        <w:rPr>
          <w:rFonts w:ascii="Arial" w:eastAsia="Arial" w:hAnsi="Arial" w:cs="Arial"/>
          <w:color w:val="000000"/>
          <w:sz w:val="18"/>
          <w:szCs w:val="18"/>
          <w:lang w:eastAsia="pl-PL" w:bidi="pl-PL"/>
        </w:rPr>
        <w:t>6</w:t>
      </w:r>
      <w:r w:rsidR="00977BBF">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 xml:space="preserve">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w:t>
      </w:r>
      <w:r w:rsidR="00CD6B2B">
        <w:rPr>
          <w:rFonts w:ascii="Arial" w:eastAsia="Arial" w:hAnsi="Arial" w:cs="Arial"/>
          <w:color w:val="000000"/>
          <w:sz w:val="18"/>
          <w:szCs w:val="18"/>
          <w:lang w:eastAsia="pl-PL" w:bidi="pl-PL"/>
        </w:rPr>
        <w:t>Dokumentacja techniczna.</w:t>
      </w:r>
    </w:p>
    <w:p w14:paraId="11EFEF31"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3CB7EAA4"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dopuszcza rozwiązania równoważne opisywanym;</w:t>
      </w:r>
    </w:p>
    <w:p w14:paraId="76B1661F" w14:textId="77777777" w:rsid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ilekroć w opisie przedmiotu zamówienia  podane są wskazania dotyczące określonej (marki, znaku towarowego, producenta, dostawcy, materiałów lub no</w:t>
      </w:r>
      <w:r w:rsidR="00BD56AE">
        <w:rPr>
          <w:rFonts w:ascii="Arial" w:eastAsia="Arial" w:hAnsi="Arial" w:cs="Arial"/>
          <w:color w:val="000000"/>
          <w:sz w:val="18"/>
          <w:szCs w:val="18"/>
          <w:lang w:eastAsia="pl-PL" w:bidi="pl-PL"/>
        </w:rPr>
        <w:t>rm, o których mowa w art. 101</w:t>
      </w:r>
      <w:r w:rsidRPr="006E075B">
        <w:rPr>
          <w:rFonts w:ascii="Arial" w:eastAsia="Arial" w:hAnsi="Arial" w:cs="Arial"/>
          <w:color w:val="000000"/>
          <w:sz w:val="18"/>
          <w:szCs w:val="18"/>
          <w:lang w:eastAsia="pl-PL" w:bidi="pl-PL"/>
        </w:rPr>
        <w:t xml:space="preserve"> ust. 1-3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w:t>
      </w:r>
      <w:r w:rsidR="001E1E7E">
        <w:rPr>
          <w:rFonts w:ascii="Arial" w:eastAsia="Arial" w:hAnsi="Arial" w:cs="Arial"/>
          <w:color w:val="000000"/>
          <w:sz w:val="18"/>
          <w:szCs w:val="18"/>
          <w:lang w:eastAsia="pl-PL" w:bidi="pl-PL"/>
        </w:rPr>
        <w:t>dostaw</w:t>
      </w:r>
      <w:r w:rsidRPr="006E075B">
        <w:rPr>
          <w:rFonts w:ascii="Arial" w:eastAsia="Arial" w:hAnsi="Arial" w:cs="Arial"/>
          <w:color w:val="000000"/>
          <w:sz w:val="18"/>
          <w:szCs w:val="18"/>
          <w:lang w:eastAsia="pl-PL" w:bidi="pl-PL"/>
        </w:rPr>
        <w:t xml:space="preserve"> zgodnie z </w:t>
      </w:r>
      <w:r w:rsidR="001D69EC">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oraz zapewnią uzyskanie parametrów nie gorszych od założonych w dokumentach niniejszego postępowania;</w:t>
      </w:r>
    </w:p>
    <w:p w14:paraId="3C4E9DE1" w14:textId="462AC26E" w:rsidR="00EB31CC" w:rsidRDefault="00026A70"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P</w:t>
      </w:r>
      <w:r w:rsidR="00FA0EAA" w:rsidRPr="00FA0EAA">
        <w:rPr>
          <w:rFonts w:ascii="Arial" w:eastAsia="Arial" w:hAnsi="Arial" w:cs="Arial"/>
          <w:color w:val="000000"/>
          <w:sz w:val="18"/>
          <w:szCs w:val="18"/>
          <w:lang w:eastAsia="pl-PL" w:bidi="pl-PL"/>
        </w:rPr>
        <w:t>rzewidziane do przebudowy odcinki zlokalizowane są na terenach zabudowy jednorodzinnej</w:t>
      </w:r>
      <w:r>
        <w:rPr>
          <w:rFonts w:ascii="Arial" w:eastAsia="Arial" w:hAnsi="Arial" w:cs="Arial"/>
          <w:color w:val="000000"/>
          <w:sz w:val="18"/>
          <w:szCs w:val="18"/>
          <w:lang w:eastAsia="pl-PL" w:bidi="pl-PL"/>
        </w:rPr>
        <w:t xml:space="preserve"> wobec tego w</w:t>
      </w:r>
      <w:r w:rsidR="00EB31CC" w:rsidRPr="00EB31CC">
        <w:rPr>
          <w:rFonts w:ascii="Arial" w:eastAsia="Arial" w:hAnsi="Arial" w:cs="Arial"/>
          <w:color w:val="000000"/>
          <w:sz w:val="18"/>
          <w:szCs w:val="18"/>
          <w:lang w:eastAsia="pl-PL" w:bidi="pl-PL"/>
        </w:rPr>
        <w:t xml:space="preserve"> czasie prowadzenia robót </w:t>
      </w:r>
      <w:r w:rsidR="00F71CDA">
        <w:rPr>
          <w:rFonts w:ascii="Arial" w:eastAsia="Arial" w:hAnsi="Arial" w:cs="Arial"/>
          <w:color w:val="000000"/>
          <w:sz w:val="18"/>
          <w:szCs w:val="18"/>
          <w:lang w:eastAsia="pl-PL" w:bidi="pl-PL"/>
        </w:rPr>
        <w:t>W</w:t>
      </w:r>
      <w:r w:rsidR="00EB31CC" w:rsidRPr="00EB31CC">
        <w:rPr>
          <w:rFonts w:ascii="Arial" w:eastAsia="Arial" w:hAnsi="Arial" w:cs="Arial"/>
          <w:color w:val="000000"/>
          <w:sz w:val="18"/>
          <w:szCs w:val="18"/>
          <w:lang w:eastAsia="pl-PL" w:bidi="pl-PL"/>
        </w:rPr>
        <w:t>ykonawca m</w:t>
      </w:r>
      <w:r w:rsidR="00F71CDA">
        <w:rPr>
          <w:rFonts w:ascii="Arial" w:eastAsia="Arial" w:hAnsi="Arial" w:cs="Arial"/>
          <w:color w:val="000000"/>
          <w:sz w:val="18"/>
          <w:szCs w:val="18"/>
          <w:lang w:eastAsia="pl-PL" w:bidi="pl-PL"/>
        </w:rPr>
        <w:t>usi</w:t>
      </w:r>
      <w:r w:rsidR="00EB31CC" w:rsidRPr="00EB31CC">
        <w:rPr>
          <w:rFonts w:ascii="Arial" w:eastAsia="Arial" w:hAnsi="Arial" w:cs="Arial"/>
          <w:color w:val="000000"/>
          <w:sz w:val="18"/>
          <w:szCs w:val="18"/>
          <w:lang w:eastAsia="pl-PL" w:bidi="pl-PL"/>
        </w:rPr>
        <w:t xml:space="preserve"> zapewnić bezpieczeństwo w ruchu drogowym. Wykonawca powinien zapewnić dojście i dojazd mieszkańcom do swoich posesji. W trakcie prowadzenia robót należy zwrócić szczególną uwagę na infrastrukturę podziemną zlokalizowaną pod remontowaną drogą. Wszelkie prace drogowe należy prowadzić zgodnie ze sztuką budowlaną, z zachowaniem obowiązujących w tym zakresie wymogów normowych oraz przepisów przeciwpożarowych i BHP.</w:t>
      </w:r>
      <w:r w:rsidR="00421748">
        <w:rPr>
          <w:rFonts w:ascii="Arial" w:eastAsia="Arial" w:hAnsi="Arial" w:cs="Arial"/>
          <w:color w:val="000000"/>
          <w:sz w:val="18"/>
          <w:szCs w:val="18"/>
          <w:lang w:eastAsia="pl-PL" w:bidi="pl-PL"/>
        </w:rPr>
        <w:t xml:space="preserve"> </w:t>
      </w:r>
      <w:r w:rsidR="00651172">
        <w:rPr>
          <w:rFonts w:ascii="Arial" w:eastAsia="Arial" w:hAnsi="Arial" w:cs="Arial"/>
          <w:color w:val="000000"/>
          <w:sz w:val="18"/>
          <w:szCs w:val="18"/>
          <w:lang w:eastAsia="pl-PL" w:bidi="pl-PL"/>
        </w:rPr>
        <w:t xml:space="preserve">Wykonawca musi uwzględnić wynikające ograniczenia i </w:t>
      </w:r>
      <w:r w:rsidR="0093119D">
        <w:rPr>
          <w:rFonts w:ascii="Arial" w:eastAsia="Arial" w:hAnsi="Arial" w:cs="Arial"/>
          <w:color w:val="000000"/>
          <w:sz w:val="18"/>
          <w:szCs w:val="18"/>
          <w:lang w:eastAsia="pl-PL" w:bidi="pl-PL"/>
        </w:rPr>
        <w:t>konieczność</w:t>
      </w:r>
      <w:r w:rsidR="00651172">
        <w:rPr>
          <w:rFonts w:ascii="Arial" w:eastAsia="Arial" w:hAnsi="Arial" w:cs="Arial"/>
          <w:color w:val="000000"/>
          <w:sz w:val="18"/>
          <w:szCs w:val="18"/>
          <w:lang w:eastAsia="pl-PL" w:bidi="pl-PL"/>
        </w:rPr>
        <w:t xml:space="preserve"> wykonywania do</w:t>
      </w:r>
      <w:r w:rsidR="008559A5">
        <w:rPr>
          <w:rFonts w:ascii="Arial" w:eastAsia="Arial" w:hAnsi="Arial" w:cs="Arial"/>
          <w:color w:val="000000"/>
          <w:sz w:val="18"/>
          <w:szCs w:val="18"/>
          <w:lang w:eastAsia="pl-PL" w:bidi="pl-PL"/>
        </w:rPr>
        <w:t xml:space="preserve">datkowych zabezpieczeń, utrzymania terenu budowy w stanie </w:t>
      </w:r>
      <w:r w:rsidR="0093119D">
        <w:rPr>
          <w:rFonts w:ascii="Arial" w:eastAsia="Arial" w:hAnsi="Arial" w:cs="Arial"/>
          <w:color w:val="000000"/>
          <w:sz w:val="18"/>
          <w:szCs w:val="18"/>
          <w:lang w:eastAsia="pl-PL" w:bidi="pl-PL"/>
        </w:rPr>
        <w:t>wolnym</w:t>
      </w:r>
      <w:r w:rsidR="008559A5">
        <w:rPr>
          <w:rFonts w:ascii="Arial" w:eastAsia="Arial" w:hAnsi="Arial" w:cs="Arial"/>
          <w:color w:val="000000"/>
          <w:sz w:val="18"/>
          <w:szCs w:val="18"/>
          <w:lang w:eastAsia="pl-PL" w:bidi="pl-PL"/>
        </w:rPr>
        <w:t xml:space="preserve"> od </w:t>
      </w:r>
      <w:r w:rsidR="0093119D">
        <w:rPr>
          <w:rFonts w:ascii="Arial" w:eastAsia="Arial" w:hAnsi="Arial" w:cs="Arial"/>
          <w:color w:val="000000"/>
          <w:sz w:val="18"/>
          <w:szCs w:val="18"/>
          <w:lang w:eastAsia="pl-PL" w:bidi="pl-PL"/>
        </w:rPr>
        <w:t>przeszkód</w:t>
      </w:r>
      <w:r w:rsidR="008559A5">
        <w:rPr>
          <w:rFonts w:ascii="Arial" w:eastAsia="Arial" w:hAnsi="Arial" w:cs="Arial"/>
          <w:color w:val="000000"/>
          <w:sz w:val="18"/>
          <w:szCs w:val="18"/>
          <w:lang w:eastAsia="pl-PL" w:bidi="pl-PL"/>
        </w:rPr>
        <w:t xml:space="preserve"> komunikacyjnych</w:t>
      </w:r>
      <w:r w:rsidR="0093119D">
        <w:rPr>
          <w:rFonts w:ascii="Arial" w:eastAsia="Arial" w:hAnsi="Arial" w:cs="Arial"/>
          <w:color w:val="000000"/>
          <w:sz w:val="18"/>
          <w:szCs w:val="18"/>
          <w:lang w:eastAsia="pl-PL" w:bidi="pl-PL"/>
        </w:rPr>
        <w:t xml:space="preserve"> oraz wywozu i utylizacji, na bieżąco i we własnym zakresie, zbędnych materiałów, odpadów i śmieci. </w:t>
      </w:r>
    </w:p>
    <w:p w14:paraId="0EA7BD95" w14:textId="77777777" w:rsidR="00684674" w:rsidRPr="00684674" w:rsidRDefault="00684674" w:rsidP="00684674">
      <w:pPr>
        <w:widowControl w:val="0"/>
        <w:spacing w:after="0" w:line="276" w:lineRule="auto"/>
        <w:ind w:left="602"/>
        <w:jc w:val="both"/>
        <w:rPr>
          <w:rFonts w:ascii="Arial" w:eastAsia="Arial" w:hAnsi="Arial" w:cs="Arial"/>
          <w:color w:val="000000"/>
          <w:sz w:val="18"/>
          <w:szCs w:val="18"/>
          <w:lang w:eastAsia="pl-PL" w:bidi="pl-PL"/>
        </w:rPr>
      </w:pPr>
    </w:p>
    <w:p w14:paraId="5420BC98"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06EFE74B"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w:t>
      </w:r>
      <w:r w:rsidRPr="000047B4">
        <w:rPr>
          <w:rFonts w:ascii="Arial" w:eastAsia="Arial" w:hAnsi="Arial" w:cs="Arial"/>
          <w:color w:val="000000"/>
          <w:sz w:val="18"/>
          <w:szCs w:val="18"/>
          <w:u w:val="single"/>
          <w:lang w:eastAsia="pl-PL" w:bidi="pl-PL"/>
        </w:rPr>
        <w:t xml:space="preserve">nie </w:t>
      </w:r>
      <w:r>
        <w:rPr>
          <w:rFonts w:ascii="Arial" w:eastAsia="Arial" w:hAnsi="Arial" w:cs="Arial"/>
          <w:color w:val="000000"/>
          <w:sz w:val="18"/>
          <w:szCs w:val="18"/>
          <w:u w:val="single"/>
          <w:lang w:eastAsia="pl-PL" w:bidi="pl-PL"/>
        </w:rPr>
        <w:t>dopuszcza</w:t>
      </w:r>
      <w:r w:rsidRPr="00DD4DD2">
        <w:rPr>
          <w:rFonts w:ascii="Arial" w:eastAsia="Arial" w:hAnsi="Arial" w:cs="Arial"/>
          <w:color w:val="000000"/>
          <w:sz w:val="18"/>
          <w:szCs w:val="18"/>
          <w:u w:val="single"/>
          <w:lang w:eastAsia="pl-PL" w:bidi="pl-PL"/>
        </w:rPr>
        <w:t xml:space="preserve"> składani</w:t>
      </w:r>
      <w:r>
        <w:rPr>
          <w:rFonts w:ascii="Arial" w:eastAsia="Arial" w:hAnsi="Arial" w:cs="Arial"/>
          <w:color w:val="000000"/>
          <w:sz w:val="18"/>
          <w:szCs w:val="18"/>
          <w:u w:val="single"/>
          <w:lang w:eastAsia="pl-PL" w:bidi="pl-PL"/>
        </w:rPr>
        <w:t>a</w:t>
      </w:r>
      <w:r w:rsidRPr="00DD4DD2">
        <w:rPr>
          <w:rFonts w:ascii="Arial" w:eastAsia="Arial" w:hAnsi="Arial" w:cs="Arial"/>
          <w:color w:val="000000"/>
          <w:sz w:val="18"/>
          <w:szCs w:val="18"/>
          <w:u w:val="single"/>
          <w:lang w:eastAsia="pl-PL" w:bidi="pl-PL"/>
        </w:rPr>
        <w:t xml:space="preserve"> ofert częściowych</w:t>
      </w:r>
      <w:r>
        <w:rPr>
          <w:rFonts w:ascii="Arial" w:eastAsia="Arial" w:hAnsi="Arial" w:cs="Arial"/>
          <w:color w:val="000000"/>
          <w:sz w:val="18"/>
          <w:szCs w:val="18"/>
          <w:lang w:eastAsia="pl-PL" w:bidi="pl-PL"/>
        </w:rPr>
        <w:t xml:space="preserve">. </w:t>
      </w:r>
    </w:p>
    <w:p w14:paraId="3C88D414"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0047B4">
        <w:rPr>
          <w:rFonts w:ascii="Arial" w:eastAsia="Arial" w:hAnsi="Arial" w:cs="Arial"/>
          <w:color w:val="000000"/>
          <w:sz w:val="18"/>
          <w:szCs w:val="18"/>
          <w:lang w:eastAsia="pl-PL" w:bidi="pl-PL"/>
        </w:rPr>
        <w:t>Uzasadnienie braku podziału zamówienia na części: 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683CE711" w14:textId="77777777" w:rsidR="00977BBF" w:rsidRPr="00A574D9" w:rsidRDefault="00977BBF"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A574D9">
        <w:rPr>
          <w:rFonts w:ascii="Arial" w:eastAsia="Arial" w:hAnsi="Arial" w:cs="Arial"/>
          <w:color w:val="000000"/>
          <w:sz w:val="18"/>
          <w:szCs w:val="18"/>
          <w:lang w:eastAsia="pl-PL" w:bidi="pl-PL"/>
        </w:rPr>
        <w:t>Zamawiający nie dopuszcza możliwości składania ofert wariantowych.</w:t>
      </w:r>
    </w:p>
    <w:p w14:paraId="03797549" w14:textId="77777777" w:rsidR="00977BBF" w:rsidRPr="006E075B" w:rsidRDefault="00977BBF" w:rsidP="00977BBF">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65951987"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Pr>
          <w:rFonts w:ascii="Arial" w:eastAsia="Arial" w:hAnsi="Arial" w:cs="Arial"/>
          <w:b/>
          <w:bCs/>
          <w:color w:val="000000"/>
          <w:sz w:val="18"/>
          <w:szCs w:val="18"/>
          <w:lang w:eastAsia="pl-PL" w:bidi="pl-PL"/>
        </w:rPr>
        <w:t xml:space="preserve">rych mowa w art. 214 ust. 1 pkt 7 </w:t>
      </w:r>
      <w:proofErr w:type="spellStart"/>
      <w:r w:rsidRPr="006E075B">
        <w:rPr>
          <w:rFonts w:ascii="Arial" w:eastAsia="Arial" w:hAnsi="Arial" w:cs="Arial"/>
          <w:b/>
          <w:bCs/>
          <w:color w:val="000000"/>
          <w:sz w:val="18"/>
          <w:szCs w:val="18"/>
          <w:lang w:eastAsia="pl-PL" w:bidi="pl-PL"/>
        </w:rPr>
        <w:t>Pzp</w:t>
      </w:r>
      <w:proofErr w:type="spellEnd"/>
      <w:r w:rsidRPr="006E075B">
        <w:rPr>
          <w:rFonts w:ascii="Arial" w:eastAsia="Arial" w:hAnsi="Arial" w:cs="Arial"/>
          <w:b/>
          <w:bCs/>
          <w:color w:val="000000"/>
          <w:sz w:val="18"/>
          <w:szCs w:val="18"/>
          <w:lang w:eastAsia="pl-PL" w:bidi="pl-PL"/>
        </w:rPr>
        <w:t>.</w:t>
      </w:r>
      <w:bookmarkEnd w:id="4"/>
    </w:p>
    <w:p w14:paraId="24015019" w14:textId="77777777" w:rsidR="00977BBF" w:rsidRDefault="00977BBF" w:rsidP="00977BBF">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Pr>
          <w:rFonts w:ascii="Arial" w:eastAsia="Arial" w:hAnsi="Arial" w:cs="Arial"/>
          <w:color w:val="000000"/>
          <w:sz w:val="18"/>
          <w:szCs w:val="18"/>
          <w:lang w:eastAsia="pl-PL" w:bidi="pl-PL"/>
        </w:rPr>
        <w:t>ch w rozumieniu przepisu art. 214 ust. 1 pkt 7</w:t>
      </w:r>
      <w:r w:rsidR="00742820">
        <w:rPr>
          <w:rFonts w:ascii="Arial" w:eastAsia="Arial" w:hAnsi="Arial" w:cs="Arial"/>
          <w:color w:val="000000"/>
          <w:sz w:val="18"/>
          <w:szCs w:val="18"/>
          <w:lang w:eastAsia="pl-PL" w:bidi="pl-PL"/>
        </w:rPr>
        <w:t xml:space="preserve"> </w:t>
      </w:r>
      <w:proofErr w:type="spellStart"/>
      <w:r w:rsidR="00742820">
        <w:rPr>
          <w:rFonts w:ascii="Arial" w:eastAsia="Arial" w:hAnsi="Arial" w:cs="Arial"/>
          <w:color w:val="000000"/>
          <w:sz w:val="18"/>
          <w:szCs w:val="18"/>
          <w:lang w:eastAsia="pl-PL" w:bidi="pl-PL"/>
        </w:rPr>
        <w:t>Pzp</w:t>
      </w:r>
      <w:proofErr w:type="spellEnd"/>
      <w:r w:rsidR="00742820">
        <w:rPr>
          <w:rFonts w:ascii="Arial" w:eastAsia="Arial" w:hAnsi="Arial" w:cs="Arial"/>
          <w:color w:val="000000"/>
          <w:sz w:val="18"/>
          <w:szCs w:val="18"/>
          <w:lang w:eastAsia="pl-PL" w:bidi="pl-PL"/>
        </w:rPr>
        <w:t xml:space="preserve"> do 3</w:t>
      </w:r>
      <w:r w:rsidRPr="006E075B">
        <w:rPr>
          <w:rFonts w:ascii="Arial" w:eastAsia="Arial" w:hAnsi="Arial" w:cs="Arial"/>
          <w:color w:val="000000"/>
          <w:sz w:val="18"/>
          <w:szCs w:val="18"/>
          <w:lang w:eastAsia="pl-PL" w:bidi="pl-PL"/>
        </w:rPr>
        <w:t>0% wartości zamówienia podstawowego</w:t>
      </w:r>
    </w:p>
    <w:p w14:paraId="616A92D1"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508F3D8F" w14:textId="77777777" w:rsidR="00243311" w:rsidRPr="006E075B" w:rsidRDefault="00243311" w:rsidP="0024331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Wizja lokalna</w:t>
      </w:r>
    </w:p>
    <w:p w14:paraId="2239646D" w14:textId="77777777" w:rsidR="00243311" w:rsidRPr="00BD56AE" w:rsidRDefault="00243311" w:rsidP="00243311">
      <w:pPr>
        <w:widowControl w:val="0"/>
        <w:spacing w:after="0" w:line="276" w:lineRule="auto"/>
        <w:ind w:left="602"/>
        <w:jc w:val="both"/>
        <w:rPr>
          <w:rFonts w:ascii="Arial" w:eastAsia="Arial" w:hAnsi="Arial" w:cs="Arial"/>
          <w:color w:val="000000"/>
          <w:sz w:val="18"/>
          <w:szCs w:val="18"/>
          <w:lang w:eastAsia="pl-PL" w:bidi="pl-PL"/>
        </w:rPr>
      </w:pPr>
    </w:p>
    <w:p w14:paraId="0ECE7C66" w14:textId="77777777" w:rsidR="00243311" w:rsidRPr="00BD56AE" w:rsidRDefault="00243311" w:rsidP="00243311">
      <w:pPr>
        <w:widowControl w:val="0"/>
        <w:spacing w:after="0" w:line="276" w:lineRule="auto"/>
        <w:ind w:left="284"/>
        <w:jc w:val="both"/>
        <w:rPr>
          <w:rFonts w:ascii="Arial" w:eastAsia="Arial" w:hAnsi="Arial" w:cs="Arial"/>
          <w:color w:val="000000"/>
          <w:sz w:val="18"/>
          <w:szCs w:val="18"/>
          <w:lang w:eastAsia="pl-PL" w:bidi="pl-PL"/>
        </w:rPr>
      </w:pPr>
      <w:r w:rsidRPr="00BD56AE">
        <w:rPr>
          <w:rFonts w:ascii="Arial" w:eastAsia="Arial" w:hAnsi="Arial" w:cs="Arial"/>
          <w:color w:val="000000"/>
          <w:sz w:val="18"/>
          <w:szCs w:val="18"/>
          <w:lang w:eastAsia="pl-PL" w:bidi="pl-PL"/>
        </w:rPr>
        <w:t xml:space="preserve">Zamawiający zaleca Wykonawcom przeprowadzenie wizji lokalnej </w:t>
      </w:r>
      <w:r>
        <w:rPr>
          <w:rFonts w:ascii="Arial" w:eastAsia="Arial" w:hAnsi="Arial" w:cs="Arial"/>
          <w:color w:val="000000"/>
          <w:sz w:val="18"/>
          <w:szCs w:val="18"/>
          <w:lang w:eastAsia="pl-PL" w:bidi="pl-PL"/>
        </w:rPr>
        <w:t>terenu</w:t>
      </w:r>
      <w:r w:rsidRPr="00BD56AE">
        <w:rPr>
          <w:rFonts w:ascii="Arial" w:eastAsia="Arial" w:hAnsi="Arial" w:cs="Arial"/>
          <w:color w:val="000000"/>
          <w:sz w:val="18"/>
          <w:szCs w:val="18"/>
          <w:lang w:eastAsia="pl-PL" w:bidi="pl-PL"/>
        </w:rPr>
        <w:t xml:space="preserve">, którego dotyczy zamówienie, w celu uzyskania informacji pomocnych przy sporządzeniu oferty. Na wniosek Wykonawcy, Zamawiający umożliwi przeprowadzenie wizji lokalnej w dni robocze, w godz.: 08:00-14:00, po wcześniejszym ustaleniu terminu. </w:t>
      </w:r>
    </w:p>
    <w:p w14:paraId="2286FD85"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2FB88E17"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Podwykonawstwo</w:t>
      </w:r>
    </w:p>
    <w:p w14:paraId="562FD9BA"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04C09874"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BA5527C"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405A4FAA" w14:textId="77777777" w:rsidR="00BD56AE" w:rsidRPr="00A0404C" w:rsidRDefault="00BD56AE"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3AF06E5" w14:textId="4CF70C17" w:rsidR="00A0404C" w:rsidRPr="00A0404C" w:rsidRDefault="00A0404C"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w:t>
      </w:r>
      <w:proofErr w:type="spellStart"/>
      <w:r w:rsidRPr="00A0404C">
        <w:rPr>
          <w:rFonts w:ascii="Arial" w:eastAsia="Arial" w:hAnsi="Arial" w:cs="Arial"/>
          <w:bCs/>
          <w:sz w:val="18"/>
          <w:szCs w:val="18"/>
        </w:rPr>
        <w:t>Pzp</w:t>
      </w:r>
      <w:proofErr w:type="spellEnd"/>
      <w:r w:rsidRPr="00A0404C">
        <w:rPr>
          <w:rFonts w:ascii="Arial" w:eastAsia="Arial" w:hAnsi="Arial" w:cs="Arial"/>
          <w:bCs/>
          <w:sz w:val="18"/>
          <w:szCs w:val="18"/>
        </w:rPr>
        <w:t xml:space="preserve"> zostały określone </w:t>
      </w:r>
      <w:r w:rsidRPr="00A0404C">
        <w:rPr>
          <w:rFonts w:ascii="Arial" w:eastAsia="Arial" w:hAnsi="Arial" w:cs="Arial"/>
          <w:bCs/>
          <w:sz w:val="18"/>
          <w:szCs w:val="18"/>
        </w:rPr>
        <w:lastRenderedPageBreak/>
        <w:t>we wzorze umowy stanowiący</w:t>
      </w:r>
      <w:r w:rsidR="00673BCD">
        <w:rPr>
          <w:rFonts w:ascii="Arial" w:eastAsia="Arial" w:hAnsi="Arial" w:cs="Arial"/>
          <w:bCs/>
          <w:sz w:val="18"/>
          <w:szCs w:val="18"/>
        </w:rPr>
        <w:t xml:space="preserve">m załącznik nr </w:t>
      </w:r>
      <w:r w:rsidR="000E78E5">
        <w:rPr>
          <w:rFonts w:ascii="Arial" w:eastAsia="Arial" w:hAnsi="Arial" w:cs="Arial"/>
          <w:bCs/>
          <w:sz w:val="18"/>
          <w:szCs w:val="18"/>
        </w:rPr>
        <w:t>5</w:t>
      </w:r>
      <w:r w:rsidRPr="00A0404C">
        <w:rPr>
          <w:rFonts w:ascii="Arial" w:eastAsia="Arial" w:hAnsi="Arial" w:cs="Arial"/>
          <w:bCs/>
          <w:sz w:val="18"/>
          <w:szCs w:val="18"/>
        </w:rPr>
        <w:t xml:space="preserve"> do SWZ.</w:t>
      </w:r>
    </w:p>
    <w:p w14:paraId="4CA86CBC"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5"/>
    <w:p w14:paraId="74605790" w14:textId="77777777" w:rsidR="006E075B"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2F0C2567"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00039E17" w14:textId="429EFB0F"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r w:rsidRPr="0042116A">
        <w:rPr>
          <w:rFonts w:ascii="Arial" w:eastAsia="Arial" w:hAnsi="Arial" w:cs="Arial"/>
          <w:color w:val="000000"/>
          <w:sz w:val="18"/>
          <w:szCs w:val="18"/>
          <w:lang w:eastAsia="pl-PL" w:bidi="pl-PL"/>
        </w:rPr>
        <w:t>Termin realizacji zamówienia</w:t>
      </w:r>
      <w:r w:rsidR="00BA31DE">
        <w:rPr>
          <w:rFonts w:ascii="Arial" w:eastAsia="Arial" w:hAnsi="Arial" w:cs="Arial"/>
          <w:color w:val="000000"/>
          <w:sz w:val="18"/>
          <w:szCs w:val="18"/>
          <w:lang w:eastAsia="pl-PL" w:bidi="pl-PL"/>
        </w:rPr>
        <w:t xml:space="preserve">: </w:t>
      </w:r>
      <w:r w:rsidR="008323FB">
        <w:rPr>
          <w:rFonts w:ascii="Arial" w:eastAsia="Arial" w:hAnsi="Arial" w:cs="Arial"/>
          <w:color w:val="000000"/>
          <w:sz w:val="18"/>
          <w:szCs w:val="18"/>
          <w:lang w:eastAsia="pl-PL" w:bidi="pl-PL"/>
        </w:rPr>
        <w:t>1</w:t>
      </w:r>
      <w:r w:rsidR="006F3954">
        <w:rPr>
          <w:rFonts w:ascii="Arial" w:eastAsia="Arial" w:hAnsi="Arial" w:cs="Arial"/>
          <w:color w:val="000000"/>
          <w:sz w:val="18"/>
          <w:szCs w:val="18"/>
          <w:lang w:eastAsia="pl-PL" w:bidi="pl-PL"/>
        </w:rPr>
        <w:t>8</w:t>
      </w:r>
      <w:r w:rsidR="000E78E5">
        <w:rPr>
          <w:rFonts w:ascii="Arial" w:eastAsia="Arial" w:hAnsi="Arial" w:cs="Arial"/>
          <w:color w:val="000000"/>
          <w:sz w:val="18"/>
          <w:szCs w:val="18"/>
          <w:lang w:eastAsia="pl-PL" w:bidi="pl-PL"/>
        </w:rPr>
        <w:t xml:space="preserve"> </w:t>
      </w:r>
      <w:r w:rsidR="00616B68">
        <w:rPr>
          <w:rFonts w:ascii="Arial" w:eastAsia="Arial" w:hAnsi="Arial" w:cs="Arial"/>
          <w:color w:val="000000"/>
          <w:sz w:val="18"/>
          <w:szCs w:val="18"/>
          <w:lang w:eastAsia="pl-PL" w:bidi="pl-PL"/>
        </w:rPr>
        <w:t>(</w:t>
      </w:r>
      <w:r w:rsidR="00E86479">
        <w:rPr>
          <w:rFonts w:ascii="Arial" w:eastAsia="Arial" w:hAnsi="Arial" w:cs="Arial"/>
          <w:color w:val="000000"/>
          <w:sz w:val="18"/>
          <w:szCs w:val="18"/>
          <w:lang w:eastAsia="pl-PL" w:bidi="pl-PL"/>
        </w:rPr>
        <w:t>osiem</w:t>
      </w:r>
      <w:r w:rsidR="008323FB">
        <w:rPr>
          <w:rFonts w:ascii="Arial" w:eastAsia="Arial" w:hAnsi="Arial" w:cs="Arial"/>
          <w:color w:val="000000"/>
          <w:sz w:val="18"/>
          <w:szCs w:val="18"/>
          <w:lang w:eastAsia="pl-PL" w:bidi="pl-PL"/>
        </w:rPr>
        <w:t>naście</w:t>
      </w:r>
      <w:r w:rsidR="00616B68">
        <w:rPr>
          <w:rFonts w:ascii="Arial" w:eastAsia="Arial" w:hAnsi="Arial" w:cs="Arial"/>
          <w:color w:val="000000"/>
          <w:sz w:val="18"/>
          <w:szCs w:val="18"/>
          <w:lang w:eastAsia="pl-PL" w:bidi="pl-PL"/>
        </w:rPr>
        <w:t xml:space="preserve">) </w:t>
      </w:r>
      <w:r w:rsidR="00B9289E">
        <w:rPr>
          <w:rFonts w:ascii="Arial" w:eastAsia="Arial" w:hAnsi="Arial" w:cs="Arial"/>
          <w:color w:val="000000"/>
          <w:sz w:val="18"/>
          <w:szCs w:val="18"/>
          <w:lang w:eastAsia="pl-PL" w:bidi="pl-PL"/>
        </w:rPr>
        <w:t>miesięcy</w:t>
      </w:r>
      <w:r w:rsidR="00AA246E">
        <w:rPr>
          <w:rFonts w:ascii="Arial" w:eastAsia="Arial" w:hAnsi="Arial" w:cs="Arial"/>
          <w:color w:val="000000"/>
          <w:sz w:val="18"/>
          <w:szCs w:val="18"/>
          <w:lang w:eastAsia="pl-PL" w:bidi="pl-PL"/>
        </w:rPr>
        <w:t xml:space="preserve"> </w:t>
      </w:r>
      <w:r w:rsidR="00B87CB5">
        <w:rPr>
          <w:rFonts w:ascii="Arial" w:eastAsia="Arial" w:hAnsi="Arial" w:cs="Arial"/>
          <w:color w:val="000000"/>
          <w:sz w:val="18"/>
          <w:szCs w:val="18"/>
          <w:lang w:eastAsia="pl-PL" w:bidi="pl-PL"/>
        </w:rPr>
        <w:t xml:space="preserve">od </w:t>
      </w:r>
      <w:r w:rsidR="004E4CDF">
        <w:rPr>
          <w:rFonts w:ascii="Arial" w:eastAsia="Arial" w:hAnsi="Arial" w:cs="Arial"/>
          <w:color w:val="000000"/>
          <w:sz w:val="18"/>
          <w:szCs w:val="18"/>
          <w:lang w:eastAsia="pl-PL" w:bidi="pl-PL"/>
        </w:rPr>
        <w:t xml:space="preserve">dnia </w:t>
      </w:r>
      <w:r w:rsidR="00B87CB5">
        <w:rPr>
          <w:rFonts w:ascii="Arial" w:eastAsia="Arial" w:hAnsi="Arial" w:cs="Arial"/>
          <w:color w:val="000000"/>
          <w:sz w:val="18"/>
          <w:szCs w:val="18"/>
          <w:lang w:eastAsia="pl-PL" w:bidi="pl-PL"/>
        </w:rPr>
        <w:t>zawarcia umowy.</w:t>
      </w:r>
    </w:p>
    <w:p w14:paraId="25D47847"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316FDCE" w14:textId="77777777" w:rsidR="00A0404C"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0413B07A"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265F205"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1C02580D"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20F8A0FA"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7D444E6A"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4081302B"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721BE9C"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249A2A1C"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494E39EE" w14:textId="77777777" w:rsidR="00742820"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9113D6B" w14:textId="77777777" w:rsidR="00742820" w:rsidRPr="006E075B" w:rsidRDefault="00742820" w:rsidP="00742820">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056E2989"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6E3C2351" w14:textId="067129C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 </w:t>
      </w:r>
      <w:r w:rsidRPr="009F3875">
        <w:rPr>
          <w:rFonts w:ascii="Arial" w:eastAsia="Courier New" w:hAnsi="Arial" w:cs="Arial"/>
          <w:color w:val="000000"/>
          <w:sz w:val="18"/>
          <w:szCs w:val="18"/>
          <w:lang w:eastAsia="pl-PL" w:bidi="pl-PL"/>
        </w:rPr>
        <w:t xml:space="preserve"> </w:t>
      </w:r>
      <w:r w:rsidR="0042752D">
        <w:rPr>
          <w:rFonts w:ascii="Arial" w:eastAsia="Courier New" w:hAnsi="Arial" w:cs="Arial"/>
          <w:color w:val="000000"/>
          <w:sz w:val="18"/>
          <w:szCs w:val="18"/>
          <w:lang w:eastAsia="pl-PL" w:bidi="pl-PL"/>
        </w:rPr>
        <w:t>1.0</w:t>
      </w:r>
      <w:r w:rsidR="003F1D75">
        <w:rPr>
          <w:rFonts w:ascii="Arial" w:eastAsia="Courier New" w:hAnsi="Arial" w:cs="Arial"/>
          <w:color w:val="000000"/>
          <w:sz w:val="18"/>
          <w:szCs w:val="18"/>
          <w:lang w:eastAsia="pl-PL" w:bidi="pl-PL"/>
        </w:rPr>
        <w:t>00</w:t>
      </w:r>
      <w:r w:rsidR="008178BD">
        <w:rPr>
          <w:rFonts w:ascii="Arial" w:eastAsia="Courier New" w:hAnsi="Arial" w:cs="Arial"/>
          <w:color w:val="000000"/>
          <w:sz w:val="18"/>
          <w:szCs w:val="18"/>
          <w:lang w:eastAsia="pl-PL" w:bidi="pl-PL"/>
        </w:rPr>
        <w:t>.</w:t>
      </w:r>
      <w:r w:rsidR="00A163E0">
        <w:rPr>
          <w:rFonts w:ascii="Arial" w:eastAsia="Courier New" w:hAnsi="Arial" w:cs="Arial"/>
          <w:color w:val="000000"/>
          <w:sz w:val="18"/>
          <w:szCs w:val="18"/>
          <w:lang w:eastAsia="pl-PL" w:bidi="pl-PL"/>
        </w:rPr>
        <w:t>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r w:rsidRPr="006E075B">
        <w:rPr>
          <w:rFonts w:ascii="Arial" w:eastAsia="Courier New" w:hAnsi="Arial" w:cs="Arial"/>
          <w:color w:val="000000"/>
          <w:sz w:val="18"/>
          <w:szCs w:val="18"/>
          <w:lang w:eastAsia="pl-PL" w:bidi="pl-PL"/>
        </w:rPr>
        <w:t>.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w:t>
      </w:r>
      <w:r w:rsidR="00AA663E">
        <w:rPr>
          <w:rFonts w:ascii="Arial" w:eastAsia="Courier New" w:hAnsi="Arial" w:cs="Arial"/>
          <w:color w:val="000000"/>
          <w:sz w:val="18"/>
          <w:szCs w:val="18"/>
          <w:lang w:eastAsia="pl-PL" w:bidi="pl-PL"/>
        </w:rPr>
        <w:t xml:space="preserve"> wysokości nie mniejszej niż  </w:t>
      </w:r>
      <w:r w:rsidR="00BB523B">
        <w:rPr>
          <w:rFonts w:ascii="Arial" w:eastAsia="Courier New" w:hAnsi="Arial" w:cs="Arial"/>
          <w:color w:val="000000"/>
          <w:sz w:val="18"/>
          <w:szCs w:val="18"/>
          <w:lang w:eastAsia="pl-PL" w:bidi="pl-PL"/>
        </w:rPr>
        <w:t>1</w:t>
      </w:r>
      <w:r w:rsidR="003F1D75">
        <w:rPr>
          <w:rFonts w:ascii="Arial" w:eastAsia="Courier New" w:hAnsi="Arial" w:cs="Arial"/>
          <w:color w:val="000000"/>
          <w:sz w:val="18"/>
          <w:szCs w:val="18"/>
          <w:lang w:eastAsia="pl-PL" w:bidi="pl-PL"/>
        </w:rPr>
        <w:t>.0</w:t>
      </w:r>
      <w:r w:rsidR="008178BD">
        <w:rPr>
          <w:rFonts w:ascii="Arial" w:eastAsia="Courier New" w:hAnsi="Arial" w:cs="Arial"/>
          <w:color w:val="000000"/>
          <w:sz w:val="18"/>
          <w:szCs w:val="18"/>
          <w:lang w:eastAsia="pl-PL" w:bidi="pl-PL"/>
        </w:rPr>
        <w:t>00.</w:t>
      </w:r>
      <w:r w:rsidR="00A163E0">
        <w:rPr>
          <w:rFonts w:ascii="Arial" w:eastAsia="Courier New" w:hAnsi="Arial" w:cs="Arial"/>
          <w:color w:val="000000"/>
          <w:sz w:val="18"/>
          <w:szCs w:val="18"/>
          <w:lang w:eastAsia="pl-PL" w:bidi="pl-PL"/>
        </w:rPr>
        <w:t>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p>
    <w:p w14:paraId="1423BD42"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3A2056EE"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05B3CD05" w14:textId="77777777" w:rsidR="00742820" w:rsidRDefault="00742820" w:rsidP="00742820">
      <w:pPr>
        <w:autoSpaceDE w:val="0"/>
        <w:autoSpaceDN w:val="0"/>
        <w:adjustRightInd w:val="0"/>
        <w:spacing w:after="0" w:line="240" w:lineRule="auto"/>
        <w:rPr>
          <w:rFonts w:ascii="Times New Roman" w:hAnsi="Times New Roman" w:cs="Times New Roman"/>
          <w:color w:val="000000"/>
          <w:sz w:val="23"/>
          <w:szCs w:val="23"/>
        </w:rPr>
      </w:pPr>
    </w:p>
    <w:p w14:paraId="5DCCE326"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18331AB3" w14:textId="77777777" w:rsidR="00281B0C" w:rsidRPr="00281B0C" w:rsidRDefault="00281B0C" w:rsidP="00281B0C">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r w:rsidRPr="00281B0C">
        <w:rPr>
          <w:rFonts w:ascii="Arial" w:eastAsia="Courier New" w:hAnsi="Arial" w:cs="Arial"/>
          <w:color w:val="000000"/>
          <w:sz w:val="18"/>
          <w:szCs w:val="18"/>
          <w:lang w:eastAsia="pl-PL"/>
        </w:rPr>
        <w:t>O udzielenie zamówienia może ubiegać się Wykonawca, który wykaże, iż w okresie ostatnich pięciu lat przed upływem terminu składania ofert, a jeżeli okres prowadzenia działalności jest krótszy – w tym okresie wykonał w sposób należyty, zgodnie z zasadami sztuki budowlanej i prawidłowo ukończył:</w:t>
      </w:r>
    </w:p>
    <w:p w14:paraId="7B93FC19" w14:textId="77777777" w:rsidR="00281B0C" w:rsidRDefault="00281B0C"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3AD800DE" w14:textId="0563C1E3" w:rsidR="003C6EC5" w:rsidRPr="00A353F4" w:rsidRDefault="003C6EC5" w:rsidP="003C6EC5">
      <w:pPr>
        <w:widowControl w:val="0"/>
        <w:numPr>
          <w:ilvl w:val="0"/>
          <w:numId w:val="16"/>
        </w:numPr>
        <w:autoSpaceDE w:val="0"/>
        <w:autoSpaceDN w:val="0"/>
        <w:adjustRightInd w:val="0"/>
        <w:spacing w:after="0" w:line="240" w:lineRule="auto"/>
        <w:contextualSpacing/>
        <w:jc w:val="both"/>
        <w:rPr>
          <w:rFonts w:ascii="Arial" w:eastAsia="Courier New" w:hAnsi="Arial" w:cs="Arial"/>
          <w:sz w:val="18"/>
          <w:szCs w:val="18"/>
          <w:lang w:eastAsia="pl-PL"/>
        </w:rPr>
      </w:pPr>
      <w:r w:rsidRPr="00A353F4">
        <w:rPr>
          <w:rFonts w:ascii="Arial" w:eastAsia="Courier New" w:hAnsi="Arial" w:cs="Arial"/>
          <w:sz w:val="18"/>
          <w:szCs w:val="18"/>
          <w:lang w:eastAsia="pl-PL"/>
        </w:rPr>
        <w:t>co najmniej jedno zamówienie polegające na przebudowie lub budowie drogi</w:t>
      </w:r>
      <w:r w:rsidR="00C576F1" w:rsidRPr="00A353F4">
        <w:rPr>
          <w:rFonts w:ascii="Arial" w:eastAsia="Courier New" w:hAnsi="Arial" w:cs="Arial"/>
          <w:sz w:val="18"/>
          <w:szCs w:val="18"/>
          <w:lang w:eastAsia="pl-PL"/>
        </w:rPr>
        <w:t xml:space="preserve"> </w:t>
      </w:r>
      <w:r w:rsidR="002D2E3C">
        <w:rPr>
          <w:rFonts w:ascii="Arial" w:eastAsia="Courier New" w:hAnsi="Arial" w:cs="Arial"/>
          <w:sz w:val="18"/>
          <w:szCs w:val="18"/>
          <w:lang w:eastAsia="pl-PL"/>
        </w:rPr>
        <w:t xml:space="preserve">publicznej </w:t>
      </w:r>
      <w:r w:rsidR="00A353F4" w:rsidRPr="00A353F4">
        <w:rPr>
          <w:rFonts w:ascii="Arial" w:eastAsia="Courier New" w:hAnsi="Arial" w:cs="Arial"/>
          <w:sz w:val="18"/>
          <w:szCs w:val="18"/>
          <w:lang w:eastAsia="pl-PL"/>
        </w:rPr>
        <w:t xml:space="preserve">o </w:t>
      </w:r>
      <w:r w:rsidR="006E7D55" w:rsidRPr="00A353F4">
        <w:rPr>
          <w:rFonts w:ascii="Arial" w:eastAsia="Courier New" w:hAnsi="Arial" w:cs="Arial"/>
          <w:sz w:val="18"/>
          <w:szCs w:val="18"/>
          <w:lang w:eastAsia="pl-PL"/>
        </w:rPr>
        <w:t xml:space="preserve">wartości nie niższej niż </w:t>
      </w:r>
      <w:r w:rsidR="009A4CC5" w:rsidRPr="00A353F4">
        <w:rPr>
          <w:rFonts w:ascii="Arial" w:eastAsia="Courier New" w:hAnsi="Arial" w:cs="Arial"/>
          <w:sz w:val="18"/>
          <w:szCs w:val="18"/>
          <w:lang w:eastAsia="pl-PL"/>
        </w:rPr>
        <w:t xml:space="preserve">2.000.000,00 </w:t>
      </w:r>
      <w:r w:rsidR="006E7D55" w:rsidRPr="00A353F4">
        <w:rPr>
          <w:rFonts w:ascii="Arial" w:eastAsia="Courier New" w:hAnsi="Arial" w:cs="Arial"/>
          <w:sz w:val="18"/>
          <w:szCs w:val="18"/>
          <w:lang w:eastAsia="pl-PL"/>
        </w:rPr>
        <w:t>zł netto</w:t>
      </w:r>
    </w:p>
    <w:p w14:paraId="0860DBD3" w14:textId="77777777" w:rsidR="0046277E" w:rsidRPr="00A353F4" w:rsidRDefault="0046277E" w:rsidP="0046277E">
      <w:pPr>
        <w:widowControl w:val="0"/>
        <w:autoSpaceDE w:val="0"/>
        <w:autoSpaceDN w:val="0"/>
        <w:adjustRightInd w:val="0"/>
        <w:spacing w:after="0" w:line="240" w:lineRule="auto"/>
        <w:ind w:left="1380"/>
        <w:contextualSpacing/>
        <w:jc w:val="both"/>
        <w:rPr>
          <w:rFonts w:ascii="Arial" w:eastAsia="Courier New" w:hAnsi="Arial" w:cs="Arial"/>
          <w:sz w:val="18"/>
          <w:szCs w:val="18"/>
          <w:lang w:eastAsia="pl-PL"/>
        </w:rPr>
      </w:pPr>
    </w:p>
    <w:p w14:paraId="56DDA7AB"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10762C62"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Zamawiający uzna warunek za spełniony, jeśli Wykonawca wykaże, iż dysponuje lub będzie dysponował osobami posiad</w:t>
      </w:r>
      <w:r w:rsidR="000162ED">
        <w:rPr>
          <w:rFonts w:ascii="Arial" w:eastAsia="Courier New" w:hAnsi="Arial" w:cs="Arial"/>
          <w:color w:val="000000"/>
          <w:sz w:val="18"/>
          <w:szCs w:val="18"/>
          <w:lang w:eastAsia="pl-PL"/>
        </w:rPr>
        <w:t>ającymi kwalifikacje zawodowe</w:t>
      </w:r>
      <w:r w:rsidRPr="006E075B">
        <w:rPr>
          <w:rFonts w:ascii="Arial" w:eastAsia="Courier New" w:hAnsi="Arial" w:cs="Arial"/>
          <w:color w:val="000000"/>
          <w:sz w:val="18"/>
          <w:szCs w:val="18"/>
          <w:lang w:eastAsia="pl-PL"/>
        </w:rPr>
        <w:t xml:space="preserve"> i wykształcenie niezbędne do wykonania zamówienia tj.: </w:t>
      </w:r>
    </w:p>
    <w:p w14:paraId="2091563D" w14:textId="2C0C43CC" w:rsidR="000162ED" w:rsidRDefault="000F0121" w:rsidP="000162ED">
      <w:pPr>
        <w:widowControl w:val="0"/>
        <w:spacing w:after="0" w:line="240" w:lineRule="auto"/>
        <w:ind w:left="1418"/>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 </w:t>
      </w:r>
    </w:p>
    <w:p w14:paraId="56860F1F" w14:textId="77777777" w:rsidR="00CE6434" w:rsidRDefault="00BA31DE" w:rsidP="00623562">
      <w:pPr>
        <w:widowControl w:val="0"/>
        <w:numPr>
          <w:ilvl w:val="0"/>
          <w:numId w:val="16"/>
        </w:numPr>
        <w:spacing w:after="0" w:line="240"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xml:space="preserve">, posiadającą uprawnienia budowlane </w:t>
      </w:r>
      <w:r w:rsidRPr="00506B5F">
        <w:rPr>
          <w:rFonts w:ascii="Arial" w:eastAsia="Courier New" w:hAnsi="Arial" w:cs="Arial"/>
          <w:color w:val="000000"/>
          <w:sz w:val="18"/>
          <w:szCs w:val="18"/>
          <w:lang w:eastAsia="pl-PL"/>
        </w:rPr>
        <w:t>do kierowania robotami</w:t>
      </w:r>
      <w:r w:rsidR="004056AF">
        <w:rPr>
          <w:rFonts w:ascii="Arial" w:eastAsia="Courier New" w:hAnsi="Arial" w:cs="Arial"/>
          <w:color w:val="000000"/>
          <w:sz w:val="18"/>
          <w:szCs w:val="18"/>
          <w:lang w:eastAsia="pl-PL"/>
        </w:rPr>
        <w:t xml:space="preserve"> budowlanymi</w:t>
      </w:r>
      <w:r w:rsidRPr="00506B5F">
        <w:rPr>
          <w:rFonts w:ascii="Arial" w:eastAsia="Courier New" w:hAnsi="Arial" w:cs="Arial"/>
          <w:color w:val="000000"/>
          <w:sz w:val="18"/>
          <w:szCs w:val="18"/>
          <w:lang w:eastAsia="pl-PL"/>
        </w:rPr>
        <w:t xml:space="preserve"> w specjalności </w:t>
      </w:r>
      <w:r w:rsidR="00B87CB5">
        <w:rPr>
          <w:rFonts w:ascii="Arial" w:eastAsia="Courier New" w:hAnsi="Arial" w:cs="Arial"/>
          <w:color w:val="000000"/>
          <w:sz w:val="18"/>
          <w:szCs w:val="18"/>
          <w:lang w:eastAsia="pl-PL"/>
        </w:rPr>
        <w:t>drogowej</w:t>
      </w:r>
      <w:r>
        <w:rPr>
          <w:rFonts w:ascii="Arial" w:eastAsia="Courier New" w:hAnsi="Arial" w:cs="Arial"/>
          <w:color w:val="000000"/>
          <w:sz w:val="18"/>
          <w:szCs w:val="18"/>
          <w:lang w:eastAsia="pl-PL"/>
        </w:rPr>
        <w:t xml:space="preserve"> bez ograniczeń</w:t>
      </w:r>
      <w:r w:rsidR="00CE6434">
        <w:rPr>
          <w:rFonts w:ascii="Arial" w:eastAsia="Courier New" w:hAnsi="Arial" w:cs="Arial"/>
          <w:color w:val="000000"/>
          <w:sz w:val="18"/>
          <w:szCs w:val="18"/>
          <w:lang w:eastAsia="pl-PL"/>
        </w:rPr>
        <w:t xml:space="preserve"> oraz która:</w:t>
      </w:r>
    </w:p>
    <w:p w14:paraId="73F0A98D" w14:textId="77777777" w:rsidR="00B86AC1" w:rsidRDefault="00623562" w:rsidP="0075346D">
      <w:pPr>
        <w:pStyle w:val="Akapitzlist"/>
        <w:numPr>
          <w:ilvl w:val="1"/>
          <w:numId w:val="16"/>
        </w:numPr>
        <w:jc w:val="both"/>
        <w:rPr>
          <w:rFonts w:ascii="Arial" w:hAnsi="Arial" w:cs="Arial"/>
          <w:sz w:val="18"/>
          <w:szCs w:val="18"/>
        </w:rPr>
      </w:pPr>
      <w:r w:rsidRPr="00B86AC1">
        <w:rPr>
          <w:rFonts w:ascii="Arial" w:hAnsi="Arial" w:cs="Arial"/>
          <w:sz w:val="18"/>
          <w:szCs w:val="18"/>
        </w:rPr>
        <w:t>posiada co najmniej 5-letnie doświadczenie zawodowe w kierowaniu lub nadzorowaniu robót budowlanych w tej specjalności,</w:t>
      </w:r>
    </w:p>
    <w:p w14:paraId="470F9345" w14:textId="1C4B5B28" w:rsidR="00623562" w:rsidRPr="00EE1B51" w:rsidRDefault="00623562" w:rsidP="0075346D">
      <w:pPr>
        <w:pStyle w:val="Akapitzlist"/>
        <w:numPr>
          <w:ilvl w:val="1"/>
          <w:numId w:val="16"/>
        </w:numPr>
        <w:jc w:val="both"/>
        <w:rPr>
          <w:rFonts w:ascii="Arial" w:hAnsi="Arial" w:cs="Arial"/>
          <w:sz w:val="18"/>
          <w:szCs w:val="18"/>
        </w:rPr>
      </w:pPr>
      <w:r w:rsidRPr="00EE1B51">
        <w:rPr>
          <w:rFonts w:ascii="Arial" w:hAnsi="Arial" w:cs="Arial"/>
          <w:sz w:val="18"/>
          <w:szCs w:val="18"/>
        </w:rPr>
        <w:t xml:space="preserve">co najmniej 1 raz pełniła funkcję kierownika budowy której przedmiotem była budowa lub </w:t>
      </w:r>
      <w:r w:rsidR="00540DB5" w:rsidRPr="00EE1B51">
        <w:rPr>
          <w:rFonts w:ascii="Arial" w:hAnsi="Arial" w:cs="Arial"/>
          <w:sz w:val="18"/>
          <w:szCs w:val="18"/>
        </w:rPr>
        <w:t xml:space="preserve">przebudowa drogi </w:t>
      </w:r>
      <w:r w:rsidR="0075346D">
        <w:rPr>
          <w:rFonts w:ascii="Arial" w:hAnsi="Arial" w:cs="Arial"/>
          <w:sz w:val="18"/>
          <w:szCs w:val="18"/>
        </w:rPr>
        <w:t>publicznej</w:t>
      </w:r>
      <w:r w:rsidR="00540DB5" w:rsidRPr="00EE1B51">
        <w:rPr>
          <w:rFonts w:ascii="Arial" w:hAnsi="Arial" w:cs="Arial"/>
          <w:sz w:val="18"/>
          <w:szCs w:val="18"/>
        </w:rPr>
        <w:t xml:space="preserve"> </w:t>
      </w:r>
      <w:r w:rsidRPr="00EE1B51">
        <w:rPr>
          <w:rFonts w:ascii="Arial" w:hAnsi="Arial" w:cs="Arial"/>
          <w:sz w:val="18"/>
          <w:szCs w:val="18"/>
        </w:rPr>
        <w:t xml:space="preserve">o wartości zamówienia nie mniejszej niż </w:t>
      </w:r>
      <w:r w:rsidR="00EE1B51">
        <w:rPr>
          <w:rFonts w:ascii="Arial" w:hAnsi="Arial" w:cs="Arial"/>
          <w:sz w:val="18"/>
          <w:szCs w:val="18"/>
        </w:rPr>
        <w:t>3</w:t>
      </w:r>
      <w:r w:rsidRPr="00EE1B51">
        <w:rPr>
          <w:rFonts w:ascii="Arial" w:hAnsi="Arial" w:cs="Arial"/>
          <w:sz w:val="18"/>
          <w:szCs w:val="18"/>
        </w:rPr>
        <w:t xml:space="preserve">.000 000,00 zł netto, </w:t>
      </w:r>
    </w:p>
    <w:p w14:paraId="3AA1287B" w14:textId="6C5F4A5B" w:rsidR="00BA31DE" w:rsidRDefault="007734DE" w:rsidP="0024112C">
      <w:pPr>
        <w:widowControl w:val="0"/>
        <w:numPr>
          <w:ilvl w:val="0"/>
          <w:numId w:val="16"/>
        </w:numPr>
        <w:spacing w:after="0" w:line="240" w:lineRule="auto"/>
        <w:ind w:left="1418"/>
        <w:contextualSpacing/>
        <w:jc w:val="both"/>
        <w:rPr>
          <w:rFonts w:ascii="Arial" w:eastAsia="Courier New" w:hAnsi="Arial" w:cs="Arial"/>
          <w:color w:val="000000"/>
          <w:sz w:val="18"/>
          <w:szCs w:val="18"/>
          <w:lang w:eastAsia="pl-PL"/>
        </w:rPr>
      </w:pPr>
      <w:r w:rsidRPr="003D0F93">
        <w:rPr>
          <w:rFonts w:ascii="Arial" w:eastAsia="Courier New" w:hAnsi="Arial" w:cs="Arial"/>
          <w:color w:val="000000"/>
          <w:sz w:val="18"/>
          <w:szCs w:val="18"/>
          <w:lang w:eastAsia="pl-PL"/>
        </w:rPr>
        <w:t xml:space="preserve">1 (jedną) osobą, która będzie pełniła funkcję </w:t>
      </w:r>
      <w:r w:rsidRPr="003D0F93">
        <w:rPr>
          <w:rFonts w:ascii="Arial" w:eastAsia="Courier New" w:hAnsi="Arial" w:cs="Arial"/>
          <w:b/>
          <w:bCs/>
          <w:color w:val="000000"/>
          <w:sz w:val="18"/>
          <w:szCs w:val="18"/>
          <w:lang w:eastAsia="pl-PL"/>
        </w:rPr>
        <w:t>kierownika robót w branży teletechnicznej</w:t>
      </w:r>
      <w:r w:rsidRPr="003D0F93">
        <w:rPr>
          <w:rFonts w:ascii="Arial" w:eastAsia="Courier New" w:hAnsi="Arial" w:cs="Arial"/>
          <w:color w:val="000000"/>
          <w:sz w:val="18"/>
          <w:szCs w:val="18"/>
          <w:lang w:eastAsia="pl-PL"/>
        </w:rPr>
        <w:t>, posiadającą uprawnienia budowlane do kierowania robotami w specjalności teletechnicznej bez ograniczeń oraz która posiada co najmniej 3-letnie doświadczenie w kierowaniu lub nadzorowaniu robót budowlanych w tej specjalności,</w:t>
      </w:r>
    </w:p>
    <w:p w14:paraId="0EEA8732" w14:textId="77777777" w:rsidR="003D0F93" w:rsidRPr="003D0F93" w:rsidRDefault="003D0F93" w:rsidP="003D0F93">
      <w:pPr>
        <w:widowControl w:val="0"/>
        <w:spacing w:after="0" w:line="240" w:lineRule="auto"/>
        <w:ind w:left="1418"/>
        <w:contextualSpacing/>
        <w:jc w:val="both"/>
        <w:rPr>
          <w:rFonts w:ascii="Arial" w:eastAsia="Courier New" w:hAnsi="Arial" w:cs="Arial"/>
          <w:color w:val="000000"/>
          <w:sz w:val="18"/>
          <w:szCs w:val="18"/>
          <w:lang w:eastAsia="pl-PL"/>
        </w:rPr>
      </w:pPr>
    </w:p>
    <w:p w14:paraId="539ABF11" w14:textId="70108891"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w:t>
      </w:r>
      <w:r w:rsidR="001E76DC" w:rsidRPr="001E76DC">
        <w:rPr>
          <w:rFonts w:ascii="Arial" w:eastAsia="Courier New" w:hAnsi="Arial" w:cs="Arial"/>
          <w:color w:val="000000"/>
          <w:sz w:val="18"/>
          <w:szCs w:val="18"/>
          <w:lang w:eastAsia="pl-PL"/>
        </w:rPr>
        <w:t>Dz.U. 1994 nr 89 poz. 414</w:t>
      </w:r>
      <w:r w:rsidRPr="006E075B">
        <w:rPr>
          <w:rFonts w:ascii="Arial" w:eastAsia="Courier New" w:hAnsi="Arial" w:cs="Arial"/>
          <w:color w:val="000000"/>
          <w:sz w:val="18"/>
          <w:szCs w:val="18"/>
          <w:lang w:eastAsia="pl-PL"/>
        </w:rPr>
        <w:t xml:space="preserve"> z późn.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72A0CB7C" w14:textId="77777777" w:rsidR="00742820"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1DAB4BDC" w14:textId="39D33415"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SWZ. </w:t>
      </w:r>
    </w:p>
    <w:p w14:paraId="4F89FB7B"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7B817F3D" w14:textId="401C5208"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r w:rsidR="001E76DC" w:rsidRPr="001E76DC">
        <w:rPr>
          <w:rFonts w:ascii="Arial" w:eastAsia="Courier New" w:hAnsi="Arial" w:cs="Arial"/>
          <w:b/>
          <w:bCs/>
          <w:color w:val="000000"/>
          <w:sz w:val="18"/>
          <w:szCs w:val="18"/>
          <w:lang w:eastAsia="pl-PL"/>
        </w:rPr>
        <w:t>Dz.U. 1994 nr 89 poz. 414 z późn. zm</w:t>
      </w:r>
      <w:r w:rsidRPr="006E075B">
        <w:rPr>
          <w:rFonts w:ascii="Arial" w:eastAsia="Courier New" w:hAnsi="Arial" w:cs="Arial"/>
          <w:b/>
          <w:bCs/>
          <w:color w:val="000000"/>
          <w:sz w:val="18"/>
          <w:szCs w:val="18"/>
          <w:lang w:eastAsia="pl-PL"/>
        </w:rPr>
        <w:t>.)oraz pozostałych przepisów ww. ustawy Prawo budowlane oraz ustawy o zasadach uznawania kwalifikacji zawodowych nabytych w państwach członkowskich Unii Europejskiej (</w:t>
      </w:r>
      <w:r w:rsidR="001E76DC" w:rsidRPr="001E76DC">
        <w:rPr>
          <w:rFonts w:ascii="Arial" w:eastAsia="Courier New" w:hAnsi="Arial" w:cs="Arial"/>
          <w:b/>
          <w:bCs/>
          <w:color w:val="000000"/>
          <w:sz w:val="18"/>
          <w:szCs w:val="18"/>
          <w:lang w:eastAsia="pl-PL"/>
        </w:rPr>
        <w:t xml:space="preserve">Dz.U. 2016 poz. 65 </w:t>
      </w:r>
      <w:r w:rsidRPr="006E075B">
        <w:rPr>
          <w:rFonts w:ascii="Arial" w:eastAsia="Courier New" w:hAnsi="Arial" w:cs="Arial"/>
          <w:b/>
          <w:bCs/>
          <w:color w:val="000000"/>
          <w:sz w:val="18"/>
          <w:szCs w:val="18"/>
          <w:lang w:eastAsia="pl-PL"/>
        </w:rPr>
        <w:t>z późn. zm.) oraz art. 20a ustawy z dn. 15.12.2000 r. o samorządach zawodowych architektów oraz inżynierów budownictwa (</w:t>
      </w:r>
      <w:r w:rsidR="001E76DC" w:rsidRPr="001E76DC">
        <w:rPr>
          <w:rFonts w:ascii="Arial" w:eastAsia="Courier New" w:hAnsi="Arial" w:cs="Arial"/>
          <w:b/>
          <w:bCs/>
          <w:color w:val="000000"/>
          <w:sz w:val="18"/>
          <w:szCs w:val="18"/>
          <w:lang w:eastAsia="pl-PL"/>
        </w:rPr>
        <w:t>Dz.U. 2001 nr 5 poz. 42</w:t>
      </w:r>
      <w:r w:rsidRPr="006E075B">
        <w:rPr>
          <w:rFonts w:ascii="Arial" w:eastAsia="Courier New" w:hAnsi="Arial" w:cs="Arial"/>
          <w:b/>
          <w:bCs/>
          <w:color w:val="000000"/>
          <w:sz w:val="18"/>
          <w:szCs w:val="18"/>
          <w:lang w:eastAsia="pl-PL"/>
        </w:rPr>
        <w:t xml:space="preserve"> z późn. zm.) </w:t>
      </w:r>
    </w:p>
    <w:p w14:paraId="31FB3408"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0D07EDE7"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043E65FA"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239DD9C9" w14:textId="77777777" w:rsidR="00FB01D8" w:rsidRPr="00010FA5" w:rsidRDefault="00FB01D8" w:rsidP="00FB01D8">
      <w:pPr>
        <w:autoSpaceDE w:val="0"/>
        <w:autoSpaceDN w:val="0"/>
        <w:adjustRightInd w:val="0"/>
        <w:spacing w:after="0" w:line="240" w:lineRule="auto"/>
        <w:ind w:left="1009"/>
        <w:rPr>
          <w:rFonts w:ascii="Arial" w:eastAsia="Courier New" w:hAnsi="Arial" w:cs="Arial"/>
          <w:color w:val="000000"/>
          <w:sz w:val="18"/>
          <w:szCs w:val="18"/>
          <w:u w:val="single"/>
          <w:lang w:eastAsia="pl-PL"/>
        </w:rPr>
      </w:pPr>
      <w:r w:rsidRPr="00010FA5">
        <w:rPr>
          <w:rFonts w:ascii="Arial" w:eastAsia="Courier New" w:hAnsi="Arial" w:cs="Arial"/>
          <w:color w:val="000000"/>
          <w:sz w:val="18"/>
          <w:szCs w:val="18"/>
          <w:u w:val="single"/>
          <w:lang w:eastAsia="pl-PL"/>
        </w:rPr>
        <w:t xml:space="preserve">Zamawiający dopuszcza pełnienie w/w funkcji w jednej osobie (nie więcej jednak niż dwóch funkcji), pod warunkiem, że osoba ta będzie spełniać wymagania dla obu funkcji. </w:t>
      </w:r>
    </w:p>
    <w:p w14:paraId="2A80A099" w14:textId="77777777" w:rsidR="00FB01D8" w:rsidRDefault="00FB01D8" w:rsidP="00742820">
      <w:pPr>
        <w:autoSpaceDE w:val="0"/>
        <w:autoSpaceDN w:val="0"/>
        <w:adjustRightInd w:val="0"/>
        <w:spacing w:after="0" w:line="240" w:lineRule="auto"/>
        <w:ind w:left="1009"/>
        <w:rPr>
          <w:rFonts w:ascii="Arial" w:eastAsia="Courier New" w:hAnsi="Arial" w:cs="Arial"/>
          <w:color w:val="000000"/>
          <w:sz w:val="18"/>
          <w:szCs w:val="18"/>
          <w:lang w:eastAsia="pl-PL"/>
        </w:rPr>
      </w:pPr>
    </w:p>
    <w:p w14:paraId="68DADDFE" w14:textId="4BEEFD84" w:rsidR="00742820" w:rsidRPr="006E075B" w:rsidRDefault="00742820" w:rsidP="00742820">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Wymieniony skład osobowy zespołu Wykonawcy należy tra</w:t>
      </w:r>
      <w:r>
        <w:rPr>
          <w:rFonts w:ascii="Arial" w:eastAsia="Courier New" w:hAnsi="Arial" w:cs="Arial"/>
          <w:color w:val="000000"/>
          <w:sz w:val="18"/>
          <w:szCs w:val="18"/>
          <w:lang w:eastAsia="pl-PL"/>
        </w:rPr>
        <w:t xml:space="preserve">ktować jako minimalne wymagania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2F833FA0" w14:textId="77777777" w:rsidR="00742820" w:rsidRPr="006E075B" w:rsidRDefault="00742820" w:rsidP="00742820">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592CBB9C" w14:textId="77777777" w:rsidR="00742820" w:rsidRPr="009E2353" w:rsidRDefault="00742820" w:rsidP="00742820">
      <w:pPr>
        <w:pStyle w:val="Akapitzlist"/>
        <w:numPr>
          <w:ilvl w:val="0"/>
          <w:numId w:val="22"/>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24262B6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75B3507" w14:textId="77777777" w:rsidR="009E2353" w:rsidRPr="006E075B" w:rsidRDefault="009E2353"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310E32FF"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750562D9" w14:textId="46B0F524" w:rsidR="0093578E" w:rsidRDefault="0093578E" w:rsidP="0093578E">
      <w:pPr>
        <w:pStyle w:val="Akapitzlist"/>
        <w:numPr>
          <w:ilvl w:val="0"/>
          <w:numId w:val="25"/>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Z postępowania o udzielenie zamówienia wyklucza się Wykonawców, w stosunku do których zachodzi którakolwiek z okoliczności wskazanych: </w:t>
      </w:r>
    </w:p>
    <w:p w14:paraId="6AAE155E" w14:textId="77777777" w:rsidR="0093578E" w:rsidRDefault="0093578E" w:rsidP="0093578E">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108 ust. 1 </w:t>
      </w:r>
      <w:proofErr w:type="spellStart"/>
      <w:r>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xml:space="preserve">.; </w:t>
      </w:r>
      <w:proofErr w:type="spellStart"/>
      <w:r>
        <w:rPr>
          <w:rFonts w:ascii="Arial" w:eastAsia="Arial" w:hAnsi="Arial" w:cs="Arial"/>
          <w:color w:val="000000"/>
          <w:sz w:val="18"/>
          <w:szCs w:val="18"/>
          <w:lang w:eastAsia="pl-PL" w:bidi="pl-PL"/>
        </w:rPr>
        <w:t>tj</w:t>
      </w:r>
      <w:proofErr w:type="spellEnd"/>
      <w:r>
        <w:rPr>
          <w:rFonts w:ascii="Arial" w:eastAsia="Arial" w:hAnsi="Arial" w:cs="Arial"/>
          <w:color w:val="000000"/>
          <w:sz w:val="18"/>
          <w:szCs w:val="18"/>
          <w:lang w:eastAsia="pl-PL" w:bidi="pl-PL"/>
        </w:rPr>
        <w:t>:</w:t>
      </w:r>
    </w:p>
    <w:p w14:paraId="33769EC6"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będącego osobą fizyczną, którego prawomocnie skazano za przestępstwo: </w:t>
      </w:r>
    </w:p>
    <w:p w14:paraId="68B5F3C9"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udziału w zorganizowanej grupie przestępczej albo związku m</w:t>
      </w:r>
      <w:r>
        <w:rPr>
          <w:rFonts w:ascii="Arial" w:hAnsi="Arial" w:cs="Arial"/>
          <w:sz w:val="18"/>
          <w:szCs w:val="18"/>
        </w:rPr>
        <w:t>ającym na celu popełnienie prze</w:t>
      </w:r>
      <w:r w:rsidRPr="007D434C">
        <w:rPr>
          <w:rFonts w:ascii="Arial" w:hAnsi="Arial" w:cs="Arial"/>
          <w:sz w:val="18"/>
          <w:szCs w:val="18"/>
        </w:rPr>
        <w:t xml:space="preserve">stępstwa lub przestępstwa skarbowego, o którym mowa w art. 258 Kodeksu karnego, </w:t>
      </w:r>
    </w:p>
    <w:p w14:paraId="27564867"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handlu ludźmi, o którym mowa w art. 189a Kodeksu karnego, </w:t>
      </w:r>
    </w:p>
    <w:p w14:paraId="34245DDA"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BA31DE">
        <w:rPr>
          <w:rFonts w:ascii="Arial" w:hAnsi="Arial" w:cs="Arial"/>
          <w:sz w:val="18"/>
          <w:szCs w:val="18"/>
        </w:rPr>
        <w:t xml:space="preserve">o którym mowa w art. 228-230a, art. 250a Kodeksu karnego, w art. 46-48 ustawy z dnia 25 czerwca 2010 r. o sporcie </w:t>
      </w:r>
      <w:r>
        <w:rPr>
          <w:rFonts w:ascii="Arial" w:hAnsi="Arial" w:cs="Arial"/>
          <w:sz w:val="18"/>
          <w:szCs w:val="18"/>
        </w:rPr>
        <w:t>(Dz. U. z 2023</w:t>
      </w:r>
      <w:r w:rsidRPr="007517A4">
        <w:rPr>
          <w:rFonts w:ascii="Arial" w:hAnsi="Arial" w:cs="Arial"/>
          <w:sz w:val="18"/>
          <w:szCs w:val="18"/>
        </w:rPr>
        <w:t xml:space="preserve"> r. poz. </w:t>
      </w:r>
      <w:r>
        <w:rPr>
          <w:rFonts w:ascii="Arial" w:hAnsi="Arial" w:cs="Arial"/>
          <w:sz w:val="18"/>
          <w:szCs w:val="18"/>
        </w:rPr>
        <w:t>2048</w:t>
      </w:r>
      <w:r w:rsidRPr="007517A4">
        <w:rPr>
          <w:rFonts w:ascii="Arial" w:hAnsi="Arial" w:cs="Arial"/>
          <w:sz w:val="18"/>
          <w:szCs w:val="18"/>
        </w:rPr>
        <w:t xml:space="preserve"> oraz z 202</w:t>
      </w:r>
      <w:r>
        <w:rPr>
          <w:rFonts w:ascii="Arial" w:hAnsi="Arial" w:cs="Arial"/>
          <w:sz w:val="18"/>
          <w:szCs w:val="18"/>
        </w:rPr>
        <w:t>4</w:t>
      </w:r>
      <w:r w:rsidRPr="007517A4">
        <w:rPr>
          <w:rFonts w:ascii="Arial" w:hAnsi="Arial" w:cs="Arial"/>
          <w:sz w:val="18"/>
          <w:szCs w:val="18"/>
        </w:rPr>
        <w:t xml:space="preserve"> r. poz. </w:t>
      </w:r>
      <w:r>
        <w:rPr>
          <w:rFonts w:ascii="Arial" w:hAnsi="Arial" w:cs="Arial"/>
          <w:sz w:val="18"/>
          <w:szCs w:val="18"/>
        </w:rPr>
        <w:t>1166</w:t>
      </w:r>
      <w:r w:rsidRPr="007517A4">
        <w:rPr>
          <w:rFonts w:ascii="Arial" w:hAnsi="Arial" w:cs="Arial"/>
          <w:sz w:val="18"/>
          <w:szCs w:val="18"/>
        </w:rPr>
        <w:t>)</w:t>
      </w:r>
      <w:r w:rsidRPr="00BA31DE" w:rsidDel="008B4BFC">
        <w:rPr>
          <w:rFonts w:ascii="Arial" w:hAnsi="Arial" w:cs="Arial"/>
          <w:sz w:val="18"/>
          <w:szCs w:val="18"/>
        </w:rPr>
        <w:t xml:space="preserve"> </w:t>
      </w:r>
      <w:r w:rsidRPr="00BA31DE">
        <w:rPr>
          <w:rFonts w:ascii="Arial" w:hAnsi="Arial" w:cs="Arial"/>
          <w:sz w:val="18"/>
          <w:szCs w:val="18"/>
        </w:rPr>
        <w:t xml:space="preserve"> lub w art. 54 ust. 1-4 ustawy z dnia 12 maja 2011 r. o refundacji leków, środków spożywczych specjalnego prz</w:t>
      </w:r>
      <w:r>
        <w:rPr>
          <w:rFonts w:ascii="Arial" w:hAnsi="Arial" w:cs="Arial"/>
          <w:sz w:val="18"/>
          <w:szCs w:val="18"/>
        </w:rPr>
        <w:t xml:space="preserve">eznaczenia </w:t>
      </w:r>
      <w:r w:rsidRPr="00BA31DE">
        <w:rPr>
          <w:rFonts w:ascii="Arial" w:hAnsi="Arial" w:cs="Arial"/>
          <w:sz w:val="18"/>
          <w:szCs w:val="18"/>
        </w:rPr>
        <w:t xml:space="preserve">żywieniowego oraz wyrobów medycznych </w:t>
      </w:r>
      <w:r>
        <w:rPr>
          <w:rFonts w:ascii="Arial" w:hAnsi="Arial" w:cs="Arial"/>
          <w:sz w:val="18"/>
          <w:szCs w:val="18"/>
        </w:rPr>
        <w:t>(Dz. U. z 2024</w:t>
      </w:r>
      <w:r w:rsidRPr="007517A4">
        <w:rPr>
          <w:rFonts w:ascii="Arial" w:hAnsi="Arial" w:cs="Arial"/>
          <w:sz w:val="18"/>
          <w:szCs w:val="18"/>
        </w:rPr>
        <w:t xml:space="preserve"> r. poz. </w:t>
      </w:r>
      <w:r>
        <w:rPr>
          <w:rFonts w:ascii="Arial" w:hAnsi="Arial" w:cs="Arial"/>
          <w:sz w:val="18"/>
          <w:szCs w:val="18"/>
        </w:rPr>
        <w:t>930</w:t>
      </w:r>
      <w:r w:rsidRPr="007517A4">
        <w:rPr>
          <w:rFonts w:ascii="Arial" w:hAnsi="Arial" w:cs="Arial"/>
          <w:sz w:val="18"/>
          <w:szCs w:val="18"/>
        </w:rPr>
        <w:t>),</w:t>
      </w:r>
      <w:r w:rsidRPr="00BA31DE">
        <w:rPr>
          <w:rFonts w:ascii="Arial" w:hAnsi="Arial" w:cs="Arial"/>
          <w:sz w:val="18"/>
          <w:szCs w:val="18"/>
        </w:rPr>
        <w:t>,</w:t>
      </w:r>
      <w:r w:rsidRPr="007D434C">
        <w:rPr>
          <w:rFonts w:ascii="Arial" w:hAnsi="Arial" w:cs="Arial"/>
          <w:sz w:val="18"/>
          <w:szCs w:val="18"/>
        </w:rPr>
        <w:t xml:space="preserve"> </w:t>
      </w:r>
    </w:p>
    <w:p w14:paraId="72314424"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finansowania przestępstwa o charakterze terrorystyczny</w:t>
      </w:r>
      <w:r>
        <w:rPr>
          <w:rFonts w:ascii="Arial" w:hAnsi="Arial" w:cs="Arial"/>
          <w:sz w:val="18"/>
          <w:szCs w:val="18"/>
        </w:rPr>
        <w:t>m, o którym mowa w art. 165a Ko</w:t>
      </w:r>
      <w:r w:rsidRPr="007D434C">
        <w:rPr>
          <w:rFonts w:ascii="Arial" w:hAnsi="Arial" w:cs="Arial"/>
          <w:sz w:val="18"/>
          <w:szCs w:val="18"/>
        </w:rPr>
        <w:t>deksu karnego, lub przestępstwo udaremniania lub utrudniania stwierdzenia przestępnego po-chodzenia pieniędzy lub ukrywania ich pochodzenia, o któ</w:t>
      </w:r>
      <w:r>
        <w:rPr>
          <w:rFonts w:ascii="Arial" w:hAnsi="Arial" w:cs="Arial"/>
          <w:sz w:val="18"/>
          <w:szCs w:val="18"/>
        </w:rPr>
        <w:t>rym mowa w art. 299 Kodeksu kar</w:t>
      </w:r>
      <w:r w:rsidRPr="007D434C">
        <w:rPr>
          <w:rFonts w:ascii="Arial" w:hAnsi="Arial" w:cs="Arial"/>
          <w:sz w:val="18"/>
          <w:szCs w:val="18"/>
        </w:rPr>
        <w:t xml:space="preserve">nego, </w:t>
      </w:r>
    </w:p>
    <w:p w14:paraId="67101203"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o charakterze terrorystycznym, o którym mowa w art. 115 § 20 Kodeksu karnego, lub mające na celu popełnienie tego przestępstwa, </w:t>
      </w:r>
    </w:p>
    <w:p w14:paraId="6E8FDD85"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b/>
          <w:bCs/>
          <w:sz w:val="18"/>
          <w:szCs w:val="18"/>
        </w:rPr>
        <w:t xml:space="preserve">powierzenia wykonywania pracy małoletniemu cudzoziemcowi, </w:t>
      </w:r>
      <w:r w:rsidRPr="007D434C">
        <w:rPr>
          <w:rFonts w:ascii="Arial" w:hAnsi="Arial" w:cs="Arial"/>
          <w:sz w:val="18"/>
          <w:szCs w:val="18"/>
        </w:rPr>
        <w:t xml:space="preserve">o którym mowa w art. 9 ust. 2 ustawy z dnia 15 czerwca 2012 r. o skutkach powierzania wykonywania pracy cudzoziemcom przebywającym wbrew przepisom na terytorium Rzeczypospolitej Polskiej (Dz. U. </w:t>
      </w:r>
      <w:r>
        <w:rPr>
          <w:rFonts w:ascii="Arial" w:hAnsi="Arial" w:cs="Arial"/>
          <w:sz w:val="18"/>
          <w:szCs w:val="18"/>
        </w:rPr>
        <w:t xml:space="preserve">2021, </w:t>
      </w:r>
      <w:r w:rsidRPr="007D434C">
        <w:rPr>
          <w:rFonts w:ascii="Arial" w:hAnsi="Arial" w:cs="Arial"/>
          <w:sz w:val="18"/>
          <w:szCs w:val="18"/>
        </w:rPr>
        <w:t xml:space="preserve">poz. </w:t>
      </w:r>
      <w:r>
        <w:rPr>
          <w:rFonts w:ascii="Arial" w:hAnsi="Arial" w:cs="Arial"/>
          <w:sz w:val="18"/>
          <w:szCs w:val="18"/>
        </w:rPr>
        <w:t>1745</w:t>
      </w:r>
      <w:r w:rsidRPr="007D434C">
        <w:rPr>
          <w:rFonts w:ascii="Arial" w:hAnsi="Arial" w:cs="Arial"/>
          <w:sz w:val="18"/>
          <w:szCs w:val="18"/>
        </w:rPr>
        <w:t>),</w:t>
      </w:r>
    </w:p>
    <w:p w14:paraId="20322EC1"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0386A45"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o którym mowa w art. 9 ust. 1 i 3 lub art. 10 ustawy z dnia 15 czerwca 2012 r. o skutkach powierzania wykonywania pracy cudzoziemcom przebywającym wbrew przepisom na terytorium Rzeczypospolitej Polskiej </w:t>
      </w:r>
    </w:p>
    <w:p w14:paraId="4F51AFD5" w14:textId="77777777" w:rsidR="0093578E" w:rsidRPr="007D434C" w:rsidRDefault="0093578E" w:rsidP="0093578E">
      <w:pPr>
        <w:autoSpaceDE w:val="0"/>
        <w:autoSpaceDN w:val="0"/>
        <w:adjustRightInd w:val="0"/>
        <w:ind w:left="660"/>
        <w:jc w:val="both"/>
        <w:rPr>
          <w:rFonts w:ascii="Arial" w:hAnsi="Arial" w:cs="Arial"/>
          <w:sz w:val="18"/>
          <w:szCs w:val="18"/>
        </w:rPr>
      </w:pPr>
      <w:r w:rsidRPr="007D434C">
        <w:rPr>
          <w:rFonts w:ascii="Arial" w:hAnsi="Arial" w:cs="Arial"/>
          <w:sz w:val="18"/>
          <w:szCs w:val="18"/>
        </w:rPr>
        <w:t xml:space="preserve">– lub za odpowiedni czyn zabroniony określony w przepisach prawa obcego; </w:t>
      </w:r>
    </w:p>
    <w:p w14:paraId="0BD36542"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7E05783"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wydano prawomocny wyrok sądu lub ostateczną decyzję administracyjną o zaleganiu z uiszczeniem podatków, opłat lub składek na ubezpieczenie społeczne lub zdrowotne, chyba </w:t>
      </w:r>
      <w:r w:rsidRPr="007D434C">
        <w:rPr>
          <w:rFonts w:ascii="Arial" w:eastAsia="Arial" w:hAnsi="Arial" w:cs="Arial"/>
          <w:sz w:val="18"/>
          <w:szCs w:val="18"/>
        </w:rPr>
        <w:lastRenderedPageBreak/>
        <w:t xml:space="preserve">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48A21D2"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prawomocnie orzeczono zakaz ubiegania się o zamówienia publiczne; </w:t>
      </w:r>
    </w:p>
    <w:p w14:paraId="424037FA"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jeżeli zamawiający może stwierdzić, na podstawie wiarygodn</w:t>
      </w:r>
      <w:r>
        <w:rPr>
          <w:rFonts w:ascii="Arial" w:eastAsia="Arial" w:hAnsi="Arial" w:cs="Arial"/>
          <w:sz w:val="18"/>
          <w:szCs w:val="18"/>
        </w:rPr>
        <w:t>ych przesłanek, że wykonawca za</w:t>
      </w:r>
      <w:r w:rsidRPr="007D434C">
        <w:rPr>
          <w:rFonts w:ascii="Arial" w:eastAsia="Arial" w:hAnsi="Arial" w:cs="Arial"/>
          <w:sz w:val="18"/>
          <w:szCs w:val="18"/>
        </w:rPr>
        <w:t>warł z innymi wykonawcami porozumienie mające na celu zakłó</w:t>
      </w:r>
      <w:r>
        <w:rPr>
          <w:rFonts w:ascii="Arial" w:eastAsia="Arial" w:hAnsi="Arial" w:cs="Arial"/>
          <w:sz w:val="18"/>
          <w:szCs w:val="18"/>
        </w:rPr>
        <w:t>cenie konkurencji, w szczególno</w:t>
      </w:r>
      <w:r w:rsidRPr="007D434C">
        <w:rPr>
          <w:rFonts w:ascii="Arial" w:eastAsia="Arial" w:hAnsi="Arial" w:cs="Arial"/>
          <w:sz w:val="18"/>
          <w:szCs w:val="18"/>
        </w:rPr>
        <w:t xml:space="preserve">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4B03E9F" w14:textId="77777777" w:rsidR="0093578E"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jeżeli, w przypadkach, o których mowa w art. 85 ust. 1 </w:t>
      </w:r>
      <w:proofErr w:type="spellStart"/>
      <w:r w:rsidRPr="007D434C">
        <w:rPr>
          <w:rFonts w:ascii="Arial" w:eastAsia="Arial" w:hAnsi="Arial" w:cs="Arial"/>
          <w:sz w:val="18"/>
          <w:szCs w:val="18"/>
        </w:rPr>
        <w:t>Pzp</w:t>
      </w:r>
      <w:proofErr w:type="spellEnd"/>
      <w:r w:rsidRPr="007D434C">
        <w:rPr>
          <w:rFonts w:ascii="Arial" w:eastAsia="Arial" w:hAnsi="Arial" w:cs="Arial"/>
          <w:sz w:val="18"/>
          <w:szCs w:val="18"/>
        </w:rPr>
        <w:t>, doszło do zakłócenia konkurencji wynikającego z wcześniejszego zaangażowania tego wykonawcy lu</w:t>
      </w:r>
      <w:r>
        <w:rPr>
          <w:rFonts w:ascii="Arial" w:eastAsia="Arial" w:hAnsi="Arial" w:cs="Arial"/>
          <w:sz w:val="18"/>
          <w:szCs w:val="18"/>
        </w:rPr>
        <w:t>b podmiotu, który należy z wyko</w:t>
      </w:r>
      <w:r w:rsidRPr="007D434C">
        <w:rPr>
          <w:rFonts w:ascii="Arial" w:eastAsia="Arial" w:hAnsi="Arial" w:cs="Arial"/>
          <w:sz w:val="18"/>
          <w:szCs w:val="18"/>
        </w:rPr>
        <w:t>nawcą do tej samej grupy kapitałowej w rozumieniu ustawy z dnia 16 lutego 2007 r. o ochronie konkurencji i konsumentów, chyba że spowodowane tym zakłóc</w:t>
      </w:r>
      <w:r>
        <w:rPr>
          <w:rFonts w:ascii="Arial" w:eastAsia="Arial" w:hAnsi="Arial" w:cs="Arial"/>
          <w:sz w:val="18"/>
          <w:szCs w:val="18"/>
        </w:rPr>
        <w:t>enie konkurencji może być wyeli</w:t>
      </w:r>
      <w:r w:rsidRPr="007D434C">
        <w:rPr>
          <w:rFonts w:ascii="Arial" w:eastAsia="Arial" w:hAnsi="Arial" w:cs="Arial"/>
          <w:sz w:val="18"/>
          <w:szCs w:val="18"/>
        </w:rPr>
        <w:t>minowane w inny sposób niż przez wykluczenie wykonawcy z u</w:t>
      </w:r>
      <w:r>
        <w:rPr>
          <w:rFonts w:ascii="Arial" w:eastAsia="Arial" w:hAnsi="Arial" w:cs="Arial"/>
          <w:sz w:val="18"/>
          <w:szCs w:val="18"/>
        </w:rPr>
        <w:t>działu w postępowaniu o udziele</w:t>
      </w:r>
      <w:r w:rsidRPr="007D434C">
        <w:rPr>
          <w:rFonts w:ascii="Arial" w:eastAsia="Arial" w:hAnsi="Arial" w:cs="Arial"/>
          <w:sz w:val="18"/>
          <w:szCs w:val="18"/>
        </w:rPr>
        <w:t>nie zamówienia.</w:t>
      </w:r>
    </w:p>
    <w:p w14:paraId="685F3A91" w14:textId="77777777" w:rsidR="0093578E" w:rsidRPr="006D3F44" w:rsidRDefault="0093578E" w:rsidP="0093578E">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109 ust. 1 pkt. 4, 5, 7 </w:t>
      </w:r>
      <w:proofErr w:type="spellStart"/>
      <w:r>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tj.:</w:t>
      </w:r>
    </w:p>
    <w:p w14:paraId="2856C097" w14:textId="77777777" w:rsidR="0093578E" w:rsidRDefault="0093578E" w:rsidP="0093578E">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3273A9F" w14:textId="77777777" w:rsidR="0093578E" w:rsidRDefault="0093578E" w:rsidP="0093578E">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300B077" w14:textId="77777777" w:rsidR="0093578E" w:rsidRDefault="0093578E" w:rsidP="0093578E">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C7EA2BE" w14:textId="77777777" w:rsidR="0093578E" w:rsidRPr="00793D13" w:rsidRDefault="0093578E" w:rsidP="0093578E">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793D13">
        <w:rPr>
          <w:rFonts w:ascii="Arial" w:eastAsia="Arial" w:hAnsi="Arial" w:cs="Arial"/>
          <w:color w:val="000000"/>
          <w:sz w:val="18"/>
          <w:szCs w:val="18"/>
          <w:lang w:eastAsia="pl-PL" w:bidi="pl-PL"/>
        </w:rPr>
        <w:t xml:space="preserve">w art. 7 ust. 1 ustawy z dnia 13 kwietnia 2022 r. o szczególnych rozwiązaniach w zakresie przeciwdziałania wspieraniu agresji na Ukrainę oraz służących ochronie bezpieczeństwa narodowego (Dz. U. </w:t>
      </w:r>
      <w:r>
        <w:rPr>
          <w:rFonts w:ascii="Arial" w:eastAsia="Arial" w:hAnsi="Arial" w:cs="Arial"/>
          <w:color w:val="000000"/>
          <w:sz w:val="18"/>
          <w:szCs w:val="18"/>
          <w:lang w:eastAsia="pl-PL" w:bidi="pl-PL"/>
        </w:rPr>
        <w:t xml:space="preserve">2022 </w:t>
      </w:r>
      <w:r w:rsidRPr="00793D13">
        <w:rPr>
          <w:rFonts w:ascii="Arial" w:eastAsia="Arial" w:hAnsi="Arial" w:cs="Arial"/>
          <w:color w:val="000000"/>
          <w:sz w:val="18"/>
          <w:szCs w:val="18"/>
          <w:lang w:eastAsia="pl-PL" w:bidi="pl-PL"/>
        </w:rPr>
        <w:t xml:space="preserve"> poz. 835</w:t>
      </w:r>
      <w:r>
        <w:rPr>
          <w:rFonts w:ascii="Arial" w:eastAsia="Arial" w:hAnsi="Arial" w:cs="Arial"/>
          <w:color w:val="000000"/>
          <w:sz w:val="18"/>
          <w:szCs w:val="18"/>
          <w:lang w:eastAsia="pl-PL" w:bidi="pl-PL"/>
        </w:rPr>
        <w:t xml:space="preserve"> </w:t>
      </w:r>
      <w:r>
        <w:rPr>
          <w:rFonts w:ascii="Arial" w:eastAsia="Arial" w:hAnsi="Arial" w:cs="Arial"/>
          <w:bCs/>
          <w:sz w:val="18"/>
          <w:szCs w:val="18"/>
        </w:rPr>
        <w:t>z późn. zm.</w:t>
      </w:r>
      <w:r w:rsidRPr="00793D13">
        <w:rPr>
          <w:rFonts w:ascii="Arial" w:eastAsia="Arial" w:hAnsi="Arial" w:cs="Arial"/>
          <w:color w:val="000000"/>
          <w:sz w:val="18"/>
          <w:szCs w:val="18"/>
          <w:lang w:eastAsia="pl-PL" w:bidi="pl-PL"/>
        </w:rPr>
        <w:t>),</w:t>
      </w:r>
      <w:r>
        <w:rPr>
          <w:rFonts w:ascii="Arial" w:eastAsia="Arial" w:hAnsi="Arial" w:cs="Arial"/>
          <w:color w:val="000000"/>
          <w:sz w:val="18"/>
          <w:szCs w:val="18"/>
          <w:lang w:eastAsia="pl-PL" w:bidi="pl-PL"/>
        </w:rPr>
        <w:t xml:space="preserve"> </w:t>
      </w:r>
      <w:r w:rsidRPr="00793D13">
        <w:rPr>
          <w:rFonts w:ascii="Arial" w:eastAsia="Arial" w:hAnsi="Arial" w:cs="Arial"/>
          <w:color w:val="000000"/>
          <w:sz w:val="18"/>
          <w:szCs w:val="18"/>
          <w:lang w:eastAsia="pl-PL" w:bidi="pl-PL"/>
        </w:rPr>
        <w:t xml:space="preserve">, dalej jako „ustawa”. Zgodnie z treścią ww. przepisu, z postępowania o udzielenie zamówienia publicznego lub konkursu prowadzonego na podstawie ustawy </w:t>
      </w:r>
      <w:proofErr w:type="spellStart"/>
      <w:r w:rsidRPr="00793D13">
        <w:rPr>
          <w:rFonts w:ascii="Arial" w:eastAsia="Arial" w:hAnsi="Arial" w:cs="Arial"/>
          <w:color w:val="000000"/>
          <w:sz w:val="18"/>
          <w:szCs w:val="18"/>
          <w:lang w:eastAsia="pl-PL" w:bidi="pl-PL"/>
        </w:rPr>
        <w:t>Pzp</w:t>
      </w:r>
      <w:proofErr w:type="spellEnd"/>
      <w:r w:rsidRPr="00793D13">
        <w:rPr>
          <w:rFonts w:ascii="Arial" w:eastAsia="Arial" w:hAnsi="Arial" w:cs="Arial"/>
          <w:color w:val="000000"/>
          <w:sz w:val="18"/>
          <w:szCs w:val="18"/>
          <w:lang w:eastAsia="pl-PL" w:bidi="pl-PL"/>
        </w:rPr>
        <w:t xml:space="preserve"> wyklucza się:</w:t>
      </w:r>
    </w:p>
    <w:p w14:paraId="613620DF" w14:textId="77777777" w:rsidR="0093578E" w:rsidRPr="00793D13" w:rsidRDefault="0093578E" w:rsidP="0093578E">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49800A5" w14:textId="77777777" w:rsidR="0093578E" w:rsidRPr="00793D13" w:rsidRDefault="0093578E" w:rsidP="0093578E">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beneficjentem rzeczywistym w rozumieniu ustawy z dnia 1 marca 2018 r. o przeciwdziałaniu praniu pieniędzy oraz finansowaniu terroryzmu </w:t>
      </w:r>
      <w:r>
        <w:rPr>
          <w:rFonts w:ascii="Arial" w:eastAsia="Arial" w:hAnsi="Arial" w:cs="Arial"/>
          <w:sz w:val="18"/>
          <w:szCs w:val="18"/>
        </w:rPr>
        <w:t>(Dz. U. z 2018</w:t>
      </w:r>
      <w:r w:rsidRPr="00793D13">
        <w:rPr>
          <w:rFonts w:ascii="Arial" w:eastAsia="Arial" w:hAnsi="Arial" w:cs="Arial"/>
          <w:sz w:val="18"/>
          <w:szCs w:val="18"/>
        </w:rPr>
        <w:t xml:space="preserve"> r. poz. </w:t>
      </w:r>
      <w:r>
        <w:rPr>
          <w:rFonts w:ascii="Arial" w:eastAsia="Arial" w:hAnsi="Arial" w:cs="Arial"/>
          <w:sz w:val="18"/>
          <w:szCs w:val="18"/>
        </w:rPr>
        <w:t xml:space="preserve">723 </w:t>
      </w:r>
      <w:r>
        <w:rPr>
          <w:rFonts w:ascii="Arial" w:eastAsia="Arial" w:hAnsi="Arial" w:cs="Arial"/>
          <w:bCs/>
          <w:sz w:val="18"/>
          <w:szCs w:val="18"/>
        </w:rPr>
        <w:t>z późn. zm.</w:t>
      </w:r>
      <w:r w:rsidRPr="00793D13">
        <w:rPr>
          <w:rFonts w:ascii="Arial" w:eastAsia="Arial" w:hAnsi="Arial" w:cs="Arial"/>
          <w:sz w:val="18"/>
          <w:szCs w:val="18"/>
        </w:rPr>
        <w:t>)</w:t>
      </w:r>
      <w:r>
        <w:rPr>
          <w:rFonts w:ascii="Arial" w:eastAsia="Arial" w:hAnsi="Arial" w:cs="Arial"/>
          <w:sz w:val="18"/>
          <w:szCs w:val="18"/>
        </w:rPr>
        <w:t xml:space="preserve"> </w:t>
      </w:r>
      <w:r w:rsidRPr="00793D13">
        <w:rPr>
          <w:rFonts w:ascii="Arial" w:eastAsia="Arial" w:hAnsi="Arial" w:cs="Arial"/>
          <w:sz w:val="18"/>
          <w:szCs w:val="18"/>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65DC0E4" w14:textId="77777777" w:rsidR="0093578E" w:rsidRDefault="0093578E" w:rsidP="0093578E">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jednostką dominującą w rozumieniu art. 3 ust. 1 pkt 37 ustawy z dnia 29 września 1994 r. o rachunkowości </w:t>
      </w:r>
      <w:r>
        <w:rPr>
          <w:rFonts w:ascii="Arial" w:eastAsia="Arial" w:hAnsi="Arial" w:cs="Arial"/>
          <w:sz w:val="18"/>
          <w:szCs w:val="18"/>
        </w:rPr>
        <w:t>(Dz. U. z 1994</w:t>
      </w:r>
      <w:r w:rsidRPr="00793D13">
        <w:rPr>
          <w:rFonts w:ascii="Arial" w:eastAsia="Arial" w:hAnsi="Arial" w:cs="Arial"/>
          <w:sz w:val="18"/>
          <w:szCs w:val="18"/>
        </w:rPr>
        <w:t xml:space="preserve"> r.</w:t>
      </w:r>
      <w:r>
        <w:rPr>
          <w:rFonts w:ascii="Arial" w:eastAsia="Arial" w:hAnsi="Arial" w:cs="Arial"/>
          <w:sz w:val="18"/>
          <w:szCs w:val="18"/>
        </w:rPr>
        <w:t xml:space="preserve"> Nr 121, </w:t>
      </w:r>
      <w:r w:rsidRPr="00793D13">
        <w:rPr>
          <w:rFonts w:ascii="Arial" w:eastAsia="Arial" w:hAnsi="Arial" w:cs="Arial"/>
          <w:sz w:val="18"/>
          <w:szCs w:val="18"/>
        </w:rPr>
        <w:t xml:space="preserve"> poz. </w:t>
      </w:r>
      <w:r>
        <w:rPr>
          <w:rFonts w:ascii="Arial" w:eastAsia="Arial" w:hAnsi="Arial" w:cs="Arial"/>
          <w:sz w:val="18"/>
          <w:szCs w:val="18"/>
        </w:rPr>
        <w:t xml:space="preserve">591 </w:t>
      </w:r>
      <w:r>
        <w:rPr>
          <w:rFonts w:ascii="Arial" w:eastAsia="Arial" w:hAnsi="Arial" w:cs="Arial"/>
          <w:bCs/>
          <w:sz w:val="18"/>
          <w:szCs w:val="18"/>
        </w:rPr>
        <w:t>z późn. zm.</w:t>
      </w:r>
      <w:r w:rsidRPr="00793D13">
        <w:rPr>
          <w:rFonts w:ascii="Arial" w:eastAsia="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5BDA38C" w14:textId="77777777" w:rsidR="0093578E" w:rsidRDefault="0093578E" w:rsidP="0093578E">
      <w:pPr>
        <w:pStyle w:val="Akapitzlist"/>
        <w:spacing w:line="276" w:lineRule="auto"/>
        <w:ind w:left="709"/>
        <w:jc w:val="both"/>
        <w:rPr>
          <w:rFonts w:ascii="Arial" w:eastAsia="Arial" w:hAnsi="Arial" w:cs="Arial"/>
          <w:sz w:val="18"/>
          <w:szCs w:val="18"/>
        </w:rPr>
      </w:pPr>
    </w:p>
    <w:p w14:paraId="67381EF4" w14:textId="77777777" w:rsidR="0093578E" w:rsidRPr="004C6D78" w:rsidRDefault="0093578E" w:rsidP="0093578E">
      <w:pPr>
        <w:pStyle w:val="Akapitzlist"/>
        <w:numPr>
          <w:ilvl w:val="0"/>
          <w:numId w:val="25"/>
        </w:numPr>
        <w:spacing w:line="276" w:lineRule="auto"/>
        <w:jc w:val="both"/>
        <w:rPr>
          <w:rFonts w:ascii="Arial" w:eastAsia="Arial" w:hAnsi="Arial" w:cs="Arial"/>
          <w:bCs/>
          <w:sz w:val="18"/>
          <w:szCs w:val="18"/>
        </w:rPr>
      </w:pPr>
      <w:r w:rsidRPr="004C6D78">
        <w:rPr>
          <w:rFonts w:ascii="Arial" w:eastAsia="Arial" w:hAnsi="Arial" w:cs="Arial"/>
          <w:bCs/>
          <w:sz w:val="18"/>
          <w:szCs w:val="18"/>
        </w:rPr>
        <w:t xml:space="preserve">Wykluczenie Wykonawcy następuje zgodnie z art. 111 </w:t>
      </w:r>
      <w:proofErr w:type="spellStart"/>
      <w:r w:rsidRPr="004C6D78">
        <w:rPr>
          <w:rFonts w:ascii="Arial" w:eastAsia="Arial" w:hAnsi="Arial" w:cs="Arial"/>
          <w:bCs/>
          <w:sz w:val="18"/>
          <w:szCs w:val="18"/>
        </w:rPr>
        <w:t>Pzp</w:t>
      </w:r>
      <w:proofErr w:type="spellEnd"/>
      <w:r w:rsidRPr="004C6D78">
        <w:rPr>
          <w:rFonts w:ascii="Arial" w:eastAsia="Arial" w:hAnsi="Arial" w:cs="Arial"/>
          <w:bCs/>
          <w:sz w:val="18"/>
          <w:szCs w:val="18"/>
        </w:rPr>
        <w:t xml:space="preserve"> oraz art. 7 ust. 2 ustawy z dnia 13 kwietnia 2022 r. o szczególnych rozwiązaniach w zakresie przeciwdziałania wspieraniu agresji na Ukrainę oraz służących ochronie bezpieczeństwa narodowego (Dz. U. 2022 poz. 835 z późn. zm.), tj.  </w:t>
      </w:r>
    </w:p>
    <w:p w14:paraId="6F086276"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przypadkach, o których mowa w 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1 – 7 i lit. b powyżej na okres 5 lat od dnia uprawomocnienia się wyroku potwierdzającego zaistnienie jednej z podstaw wykluczenia, chyba że w tym wyroku został określony inny okres wykluczenia; </w:t>
      </w:r>
    </w:p>
    <w:p w14:paraId="2FB63152"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w:t>
      </w:r>
      <w:r w:rsidRPr="007D434C">
        <w:rPr>
          <w:rFonts w:ascii="Arial" w:eastAsia="Arial" w:hAnsi="Arial" w:cs="Arial"/>
          <w:color w:val="000000"/>
          <w:sz w:val="18"/>
          <w:szCs w:val="18"/>
          <w:lang w:eastAsia="pl-PL" w:bidi="pl-PL"/>
        </w:rPr>
        <w:t xml:space="preserve"> mo</w:t>
      </w:r>
      <w:r w:rsidRPr="003659B7">
        <w:rPr>
          <w:rFonts w:ascii="Arial" w:eastAsia="Arial" w:hAnsi="Arial" w:cs="Arial"/>
          <w:color w:val="000000"/>
          <w:sz w:val="18"/>
          <w:szCs w:val="18"/>
          <w:lang w:eastAsia="pl-PL" w:bidi="pl-PL"/>
        </w:rPr>
        <w:t xml:space="preserve">wa w 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 i lit. b powyżej</w:t>
      </w:r>
      <w:r w:rsidRPr="007D434C">
        <w:rPr>
          <w:rFonts w:ascii="Arial" w:eastAsia="Arial" w:hAnsi="Arial" w:cs="Arial"/>
          <w:color w:val="000000"/>
          <w:sz w:val="18"/>
          <w:szCs w:val="18"/>
          <w:lang w:eastAsia="pl-PL" w:bidi="pl-PL"/>
        </w:rPr>
        <w:t xml:space="preserve">, gdy osoba, o której mowa w tych </w:t>
      </w:r>
      <w:r w:rsidRPr="003659B7">
        <w:rPr>
          <w:rFonts w:ascii="Arial" w:eastAsia="Arial" w:hAnsi="Arial" w:cs="Arial"/>
          <w:color w:val="000000"/>
          <w:sz w:val="18"/>
          <w:szCs w:val="18"/>
          <w:lang w:eastAsia="pl-PL" w:bidi="pl-PL"/>
        </w:rPr>
        <w:t>punktach</w:t>
      </w:r>
      <w:r w:rsidRPr="007D434C">
        <w:rPr>
          <w:rFonts w:ascii="Arial" w:eastAsia="Arial" w:hAnsi="Arial" w:cs="Arial"/>
          <w:color w:val="000000"/>
          <w:sz w:val="18"/>
          <w:szCs w:val="18"/>
          <w:lang w:eastAsia="pl-PL" w:bidi="pl-PL"/>
        </w:rPr>
        <w:t xml:space="preserve">, została skazana za przestępstwo wymienione w </w:t>
      </w:r>
      <w:r w:rsidRPr="003659B7">
        <w:rPr>
          <w:rFonts w:ascii="Arial" w:eastAsia="Arial" w:hAnsi="Arial" w:cs="Arial"/>
          <w:color w:val="000000"/>
          <w:sz w:val="18"/>
          <w:szCs w:val="18"/>
          <w:lang w:eastAsia="pl-PL" w:bidi="pl-PL"/>
        </w:rPr>
        <w:t xml:space="preserve">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w:t>
      </w:r>
      <w:r>
        <w:rPr>
          <w:rFonts w:ascii="Arial" w:eastAsia="Arial" w:hAnsi="Arial" w:cs="Arial"/>
          <w:color w:val="000000"/>
          <w:sz w:val="18"/>
          <w:szCs w:val="18"/>
          <w:lang w:eastAsia="pl-PL" w:bidi="pl-PL"/>
        </w:rPr>
        <w:t>;</w:t>
      </w:r>
    </w:p>
    <w:p w14:paraId="7B8ED25B"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 mowa w ust. 1 pkt. 2 lit. a powyżej, na okres, na jaki został prawomocnie orzeczony zakaz ubiegania się o zamówienia publiczne;</w:t>
      </w:r>
    </w:p>
    <w:p w14:paraId="3128D669"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7D434C">
        <w:rPr>
          <w:rFonts w:ascii="Arial" w:eastAsia="Arial" w:hAnsi="Arial" w:cs="Arial"/>
          <w:color w:val="000000"/>
          <w:sz w:val="18"/>
          <w:szCs w:val="18"/>
          <w:lang w:eastAsia="pl-PL" w:bidi="pl-PL"/>
        </w:rPr>
        <w:lastRenderedPageBreak/>
        <w:t xml:space="preserve">w przypadkach, o których mowa w </w:t>
      </w:r>
      <w:r w:rsidRPr="003659B7">
        <w:rPr>
          <w:rFonts w:ascii="Arial" w:eastAsia="Arial" w:hAnsi="Arial" w:cs="Arial"/>
          <w:color w:val="000000"/>
          <w:sz w:val="18"/>
          <w:szCs w:val="18"/>
          <w:lang w:eastAsia="pl-PL" w:bidi="pl-PL"/>
        </w:rPr>
        <w:t>ust. 1 pkt. 1 lit. e</w:t>
      </w:r>
      <w:r w:rsidRPr="007D434C">
        <w:rPr>
          <w:rFonts w:ascii="Arial" w:eastAsia="Arial" w:hAnsi="Arial" w:cs="Arial"/>
          <w:color w:val="000000"/>
          <w:sz w:val="18"/>
          <w:szCs w:val="18"/>
          <w:lang w:eastAsia="pl-PL" w:bidi="pl-PL"/>
        </w:rPr>
        <w:t xml:space="preserve">, </w:t>
      </w:r>
      <w:r w:rsidRPr="003659B7">
        <w:rPr>
          <w:rFonts w:ascii="Arial" w:eastAsia="Arial" w:hAnsi="Arial" w:cs="Arial"/>
          <w:color w:val="000000"/>
          <w:sz w:val="18"/>
          <w:szCs w:val="18"/>
          <w:lang w:eastAsia="pl-PL" w:bidi="pl-PL"/>
        </w:rPr>
        <w:t>ust. 1 pkt. 2 lit. a-c</w:t>
      </w:r>
      <w:r w:rsidRPr="007D434C">
        <w:rPr>
          <w:rFonts w:ascii="Arial" w:eastAsia="Arial" w:hAnsi="Arial" w:cs="Arial"/>
          <w:color w:val="000000"/>
          <w:sz w:val="18"/>
          <w:szCs w:val="18"/>
          <w:lang w:eastAsia="pl-PL" w:bidi="pl-PL"/>
        </w:rPr>
        <w:t xml:space="preserve">, na okres 3 lat od zaistnienia zdarzenia będącego podstawą wykluczenia; </w:t>
      </w:r>
    </w:p>
    <w:p w14:paraId="06B63C9C" w14:textId="77777777" w:rsidR="0093578E"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 mowa w ust. 1 pkt. 1 lit. f, w postępowaniu o udzielenie zamówienia, w którym zaistniało zdarzenie będące podstawą wykluczenia.</w:t>
      </w:r>
    </w:p>
    <w:p w14:paraId="183FE492"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przypadkach o których mowa w ust. 1 pkt. 3 lit. a - c wykluczenie następuje na okres trwania okoliczności wymienionych w tych punktach (literach) </w:t>
      </w:r>
    </w:p>
    <w:p w14:paraId="168BDC4E" w14:textId="77777777" w:rsidR="00D47FCB" w:rsidRDefault="00D47FCB" w:rsidP="00D47FCB">
      <w:pPr>
        <w:spacing w:line="276" w:lineRule="auto"/>
        <w:jc w:val="both"/>
        <w:rPr>
          <w:rFonts w:ascii="Arial" w:eastAsia="Arial" w:hAnsi="Arial" w:cs="Arial"/>
          <w:sz w:val="18"/>
          <w:szCs w:val="18"/>
        </w:rPr>
      </w:pPr>
    </w:p>
    <w:p w14:paraId="0E8F5F8D" w14:textId="77777777" w:rsidR="007D434C" w:rsidRDefault="003659B7"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2D515514"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2439A43A" w14:textId="77777777" w:rsidR="00D358B8" w:rsidRPr="00D358B8" w:rsidRDefault="00D358B8" w:rsidP="00E06F76">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Do oferty Wykonawca zobowiązany jest dołączyć aktualne na dzień składania ofert oświadczenie o spełnianiu warunków udziału w postępowaniu oraz o braku podstaw do wykluczenia z postępowania - zgodnie z Załącznikiem nr 2 do SWZ;</w:t>
      </w:r>
    </w:p>
    <w:p w14:paraId="525E153E" w14:textId="1A969C83" w:rsidR="00D358B8" w:rsidRPr="00D358B8" w:rsidRDefault="00D358B8" w:rsidP="0089168D">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 xml:space="preserve">Informacje zawarte w oświadczeniu, o którym mowa w ust 1 stanowią potwierdzenie, że Wykonawca nie podlega wykluczeniu oraz spełnia warunki udziału w postępowaniu. </w:t>
      </w:r>
      <w:r w:rsidRPr="00D358B8">
        <w:rPr>
          <w:rStyle w:val="Teksttreci20"/>
        </w:rPr>
        <w:t>Zamawiający nie będzie żądał od Wykonawców podmiotowych środków dowodowych.</w:t>
      </w:r>
    </w:p>
    <w:p w14:paraId="7E61D2FF" w14:textId="77777777" w:rsidR="00D358B8" w:rsidRPr="00D358B8" w:rsidRDefault="00D358B8" w:rsidP="0089168D">
      <w:pPr>
        <w:widowControl w:val="0"/>
        <w:numPr>
          <w:ilvl w:val="0"/>
          <w:numId w:val="56"/>
        </w:numPr>
        <w:tabs>
          <w:tab w:val="left" w:pos="709"/>
        </w:tabs>
        <w:spacing w:after="251" w:line="235" w:lineRule="exact"/>
        <w:ind w:left="360" w:hanging="360"/>
        <w:jc w:val="both"/>
        <w:rPr>
          <w:rFonts w:ascii="Arial" w:hAnsi="Arial" w:cs="Arial"/>
          <w:sz w:val="18"/>
          <w:szCs w:val="18"/>
        </w:rPr>
      </w:pPr>
      <w:r w:rsidRPr="00D358B8">
        <w:rPr>
          <w:rFonts w:ascii="Arial" w:hAnsi="Arial" w:cs="Arial"/>
          <w:sz w:val="18"/>
          <w:szCs w:val="18"/>
        </w:rPr>
        <w:t xml:space="preserve">W zakresie nieuregulowanym ustawą </w:t>
      </w:r>
      <w:proofErr w:type="spellStart"/>
      <w:r w:rsidRPr="00D358B8">
        <w:rPr>
          <w:rFonts w:ascii="Arial" w:hAnsi="Arial" w:cs="Arial"/>
          <w:sz w:val="18"/>
          <w:szCs w:val="18"/>
        </w:rPr>
        <w:t>Pzp</w:t>
      </w:r>
      <w:proofErr w:type="spellEnd"/>
      <w:r w:rsidRPr="00D358B8">
        <w:rPr>
          <w:rFonts w:ascii="Arial" w:hAnsi="Arial" w:cs="Arial"/>
          <w:sz w:val="18"/>
          <w:szCs w:val="18"/>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9E87AEC" w14:textId="77777777" w:rsidR="00D2491F" w:rsidRPr="006E075B" w:rsidRDefault="00D2491F"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36C073FF"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102EC35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6D07F7C7"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65B9891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Wzór oświadczenia stanowi załącznik nr 3 do SWZ. </w:t>
      </w:r>
    </w:p>
    <w:p w14:paraId="19CC7A71"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5482010A"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1A6EBB1F"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250D499D" w14:textId="77777777" w:rsidR="00D2491F"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 art. 125 ust. 5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w:t>
      </w:r>
    </w:p>
    <w:p w14:paraId="09CDCC1A"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71BC089"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3EB61F5C"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BDDF339"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w:t>
      </w:r>
      <w:r w:rsidRPr="00510914">
        <w:rPr>
          <w:rFonts w:ascii="Arial" w:eastAsia="Arial" w:hAnsi="Arial" w:cs="Arial"/>
          <w:bCs/>
          <w:sz w:val="18"/>
          <w:szCs w:val="18"/>
        </w:rPr>
        <w:lastRenderedPageBreak/>
        <w:t xml:space="preserve">pełnomocnika do reprezentowania ich w postępowaniu albo do reprezentowania i zawarcia umowy w sprawie zamówienia publicznego. Pełnomocnictwo winno być załączone do oferty. </w:t>
      </w:r>
    </w:p>
    <w:p w14:paraId="3CC8B3A4" w14:textId="77777777" w:rsidR="00D47FCB"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7AA05DA3"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w:t>
      </w:r>
      <w:r w:rsidR="00CA40B5">
        <w:rPr>
          <w:rFonts w:ascii="Arial" w:eastAsia="Arial" w:hAnsi="Arial" w:cs="Arial"/>
          <w:bCs/>
          <w:sz w:val="18"/>
          <w:szCs w:val="18"/>
        </w:rPr>
        <w:t>4</w:t>
      </w:r>
      <w:r w:rsidRPr="00510914">
        <w:rPr>
          <w:rFonts w:ascii="Arial" w:eastAsia="Arial" w:hAnsi="Arial" w:cs="Arial"/>
          <w:bCs/>
          <w:sz w:val="18"/>
          <w:szCs w:val="18"/>
        </w:rPr>
        <w:t xml:space="preserve">. </w:t>
      </w:r>
    </w:p>
    <w:p w14:paraId="753525DB"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potwierdzające brak podstaw do wykluczenia z postępowania składa każdy z Wykonawców wspólnie ubiegających się o zamówienie.</w:t>
      </w:r>
    </w:p>
    <w:p w14:paraId="12FA354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3DA9BDE"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149A5A8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008FE6CE" w14:textId="5CD40CF2"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proofErr w:type="spellStart"/>
      <w:r>
        <w:rPr>
          <w:rFonts w:ascii="Arial" w:eastAsia="Arial" w:hAnsi="Arial" w:cs="Arial"/>
          <w:bCs/>
          <w:sz w:val="18"/>
          <w:szCs w:val="18"/>
        </w:rPr>
        <w:t>Pzp</w:t>
      </w:r>
      <w:proofErr w:type="spellEnd"/>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w:t>
      </w:r>
      <w:r w:rsidR="00901074" w:rsidRPr="00901074">
        <w:rPr>
          <w:rFonts w:ascii="Arial" w:eastAsia="Arial" w:hAnsi="Arial" w:cs="Arial"/>
          <w:bCs/>
          <w:sz w:val="18"/>
          <w:szCs w:val="18"/>
        </w:rPr>
        <w:t>Dz.U. 2002 nr 144 poz. 1204</w:t>
      </w:r>
      <w:r w:rsidR="00901074">
        <w:rPr>
          <w:rFonts w:ascii="Arial" w:eastAsia="Arial" w:hAnsi="Arial" w:cs="Arial"/>
          <w:bCs/>
          <w:sz w:val="18"/>
          <w:szCs w:val="18"/>
        </w:rPr>
        <w:t xml:space="preserve"> z późn. zm.</w:t>
      </w:r>
      <w:r w:rsidRPr="00473EC5">
        <w:rPr>
          <w:rFonts w:ascii="Arial" w:eastAsia="Arial" w:hAnsi="Arial" w:cs="Arial"/>
          <w:bCs/>
          <w:sz w:val="18"/>
          <w:szCs w:val="18"/>
        </w:rPr>
        <w:t>).</w:t>
      </w:r>
    </w:p>
    <w:p w14:paraId="2B9626AF"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postępowaniu o udzielenie zamówienia komunikacja między Zamawiającym a Wykonawcami odbywa się przy użyciu portalu </w:t>
      </w:r>
      <w:hyperlink r:id="rId18" w:history="1">
        <w:r w:rsidR="00B05F10" w:rsidRPr="007665C9">
          <w:rPr>
            <w:rStyle w:val="Hipercze"/>
            <w:rFonts w:ascii="Arial" w:eastAsia="Arial" w:hAnsi="Arial" w:cs="Arial"/>
            <w:bCs/>
            <w:sz w:val="18"/>
            <w:szCs w:val="18"/>
          </w:rPr>
          <w:t>https://ezamowienia.gov.pl/pl/</w:t>
        </w:r>
      </w:hyperlink>
      <w:r w:rsidR="00B05F10">
        <w:rPr>
          <w:rFonts w:ascii="Arial" w:eastAsia="Arial" w:hAnsi="Arial" w:cs="Arial"/>
          <w:bCs/>
          <w:sz w:val="18"/>
          <w:szCs w:val="18"/>
        </w:rPr>
        <w:t xml:space="preserve"> </w:t>
      </w:r>
      <w:r w:rsidRPr="00473EC5">
        <w:rPr>
          <w:rFonts w:ascii="Arial" w:eastAsia="Arial" w:hAnsi="Arial" w:cs="Arial"/>
          <w:bCs/>
          <w:sz w:val="18"/>
          <w:szCs w:val="18"/>
        </w:rPr>
        <w:t xml:space="preserve">oraz poczty elektronicznej </w:t>
      </w:r>
      <w:r w:rsidR="00FE3951">
        <w:rPr>
          <w:rStyle w:val="Hipercze"/>
          <w:rFonts w:ascii="Arial" w:eastAsia="Arial" w:hAnsi="Arial" w:cs="Arial"/>
          <w:bCs/>
          <w:sz w:val="18"/>
          <w:szCs w:val="18"/>
        </w:rPr>
        <w:t>kb@hermanlex.pl</w:t>
      </w:r>
    </w:p>
    <w:p w14:paraId="3A56C3B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2DA02FE5" w14:textId="77777777" w:rsidR="00473EC5" w:rsidRPr="00473EC5" w:rsidRDefault="00FE3951" w:rsidP="00473EC5">
      <w:pPr>
        <w:pStyle w:val="Akapitzlist"/>
        <w:spacing w:line="276" w:lineRule="auto"/>
        <w:ind w:left="360"/>
        <w:jc w:val="both"/>
        <w:rPr>
          <w:rFonts w:ascii="Arial" w:eastAsia="Arial" w:hAnsi="Arial" w:cs="Arial"/>
          <w:bCs/>
          <w:sz w:val="18"/>
          <w:szCs w:val="18"/>
        </w:rPr>
      </w:pPr>
      <w:r>
        <w:rPr>
          <w:rFonts w:ascii="Arial" w:eastAsia="Arial" w:hAnsi="Arial" w:cs="Arial"/>
          <w:bCs/>
          <w:sz w:val="18"/>
          <w:szCs w:val="18"/>
        </w:rPr>
        <w:t>Krzysztof Bień</w:t>
      </w:r>
      <w:r w:rsidR="00473EC5" w:rsidRPr="00473EC5">
        <w:rPr>
          <w:rFonts w:ascii="Arial" w:eastAsia="Arial" w:hAnsi="Arial" w:cs="Arial"/>
          <w:bCs/>
          <w:sz w:val="18"/>
          <w:szCs w:val="18"/>
        </w:rPr>
        <w:t xml:space="preserve">, e-mail: </w:t>
      </w:r>
      <w:r w:rsidRPr="00FE3951">
        <w:rPr>
          <w:rStyle w:val="Hipercze"/>
          <w:rFonts w:ascii="Arial" w:eastAsia="Arial" w:hAnsi="Arial" w:cs="Arial"/>
          <w:bCs/>
          <w:sz w:val="18"/>
          <w:szCs w:val="18"/>
        </w:rPr>
        <w:t>kb@hermanlex.pl</w:t>
      </w:r>
    </w:p>
    <w:p w14:paraId="755A3A82"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sidR="00E240BD">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218370A9"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sidR="00E240BD">
        <w:rPr>
          <w:rFonts w:ascii="Arial" w:eastAsia="Arial" w:hAnsi="Arial" w:cs="Arial"/>
          <w:bCs/>
          <w:sz w:val="18"/>
          <w:szCs w:val="18"/>
        </w:rPr>
        <w:t xml:space="preserve">Regulaminie dostępnym na stronie internetowej </w:t>
      </w:r>
      <w:r w:rsidR="00E240BD"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4A85B85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06FED81A"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sidR="00E240BD">
        <w:rPr>
          <w:rFonts w:ascii="Arial" w:eastAsia="Arial" w:hAnsi="Arial" w:cs="Arial"/>
          <w:bCs/>
          <w:sz w:val="18"/>
          <w:szCs w:val="18"/>
        </w:rPr>
        <w:t xml:space="preserve">przez portal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79B50AC6"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316B4A03"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7C032722" w14:textId="77777777" w:rsidR="00473EC5" w:rsidRDefault="00473EC5"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20013F96"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6AF1174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3E1640E7"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76C4B68E"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739C6137"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14A7018"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w:t>
      </w:r>
      <w:r w:rsidR="00677B1E">
        <w:rPr>
          <w:rFonts w:ascii="Arial" w:eastAsia="Arial" w:hAnsi="Arial" w:cs="Arial"/>
          <w:color w:val="000000"/>
          <w:sz w:val="18"/>
          <w:szCs w:val="18"/>
          <w:lang w:eastAsia="pl-PL" w:bidi="pl-PL"/>
        </w:rPr>
        <w:t>I</w:t>
      </w:r>
      <w:r w:rsidRPr="00473EC5">
        <w:rPr>
          <w:rFonts w:ascii="Arial" w:eastAsia="Arial" w:hAnsi="Arial" w:cs="Arial"/>
          <w:color w:val="000000"/>
          <w:sz w:val="18"/>
          <w:szCs w:val="18"/>
          <w:lang w:eastAsia="pl-PL" w:bidi="pl-PL"/>
        </w:rPr>
        <w:t xml:space="preserve">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2FBB1EF6"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389F9F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C36766"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096296AA"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263AACBC"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w:t>
      </w:r>
      <w:r w:rsidR="00671487">
        <w:rPr>
          <w:rFonts w:ascii="Arial" w:eastAsia="Arial" w:hAnsi="Arial" w:cs="Arial"/>
          <w:bCs/>
          <w:sz w:val="18"/>
          <w:szCs w:val="18"/>
        </w:rPr>
        <w:lastRenderedPageBreak/>
        <w:t xml:space="preserve">elektronicznym) </w:t>
      </w:r>
      <w:r w:rsidRPr="00473EC5">
        <w:rPr>
          <w:rFonts w:ascii="Arial" w:eastAsia="Arial" w:hAnsi="Arial" w:cs="Arial"/>
          <w:bCs/>
          <w:sz w:val="18"/>
          <w:szCs w:val="18"/>
        </w:rPr>
        <w:t xml:space="preserve">lub w postaci elektronicznej opatrzonej podpisem zaufanym lub podpisem osobistym. </w:t>
      </w:r>
    </w:p>
    <w:p w14:paraId="34016BE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0BC223BF" w14:textId="77777777" w:rsidR="0093578E" w:rsidRPr="00473EC5" w:rsidRDefault="0093578E" w:rsidP="0093578E">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J</w:t>
      </w:r>
      <w:r w:rsidRPr="00473EC5">
        <w:rPr>
          <w:rFonts w:ascii="Arial" w:eastAsia="Arial" w:hAnsi="Arial" w:cs="Arial"/>
          <w:bCs/>
          <w:sz w:val="18"/>
          <w:szCs w:val="18"/>
        </w:rPr>
        <w:t xml:space="preserve">eśli oferta zawiera informacje stanowiące tajemnicę przedsiębiorstwa w rozumieniu ustawy z dnia 16 kwietnia 1993 r. o zwalczaniu nieuczciwej konkurencji </w:t>
      </w:r>
      <w:r>
        <w:rPr>
          <w:rFonts w:ascii="Arial" w:eastAsia="Arial" w:hAnsi="Arial" w:cs="Arial"/>
          <w:bCs/>
          <w:sz w:val="18"/>
          <w:szCs w:val="18"/>
        </w:rPr>
        <w:t>(tj. Dz.U. z 1993</w:t>
      </w:r>
      <w:r w:rsidRPr="00C10470">
        <w:rPr>
          <w:rFonts w:ascii="Arial" w:eastAsia="Arial" w:hAnsi="Arial" w:cs="Arial"/>
          <w:bCs/>
          <w:sz w:val="18"/>
          <w:szCs w:val="18"/>
        </w:rPr>
        <w:t xml:space="preserve"> r.</w:t>
      </w:r>
      <w:r>
        <w:rPr>
          <w:rFonts w:ascii="Arial" w:eastAsia="Arial" w:hAnsi="Arial" w:cs="Arial"/>
          <w:bCs/>
          <w:sz w:val="18"/>
          <w:szCs w:val="18"/>
        </w:rPr>
        <w:t xml:space="preserve"> Nr 47, poz. 211 z późn. zm.</w:t>
      </w:r>
      <w:r w:rsidRPr="00C10470">
        <w:rPr>
          <w:rFonts w:ascii="Arial" w:eastAsia="Arial" w:hAnsi="Arial" w:cs="Arial"/>
          <w:bCs/>
          <w:sz w:val="18"/>
          <w:szCs w:val="18"/>
        </w:rPr>
        <w:t>)</w:t>
      </w:r>
      <w:r w:rsidRPr="00473EC5">
        <w:rPr>
          <w:rFonts w:ascii="Arial" w:eastAsia="Arial" w:hAnsi="Arial" w:cs="Arial"/>
          <w:bCs/>
          <w:sz w:val="18"/>
          <w:szCs w:val="18"/>
        </w:rPr>
        <w:t>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1F83B7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 W celu złożenia oferty należy zarejestrować (zalogować) się na </w:t>
      </w:r>
      <w:r w:rsidR="00E240BD">
        <w:rPr>
          <w:rFonts w:ascii="Arial" w:eastAsia="Arial" w:hAnsi="Arial" w:cs="Arial"/>
          <w:bCs/>
          <w:sz w:val="18"/>
          <w:szCs w:val="18"/>
        </w:rPr>
        <w:t>p</w:t>
      </w:r>
      <w:r w:rsidRPr="00473EC5">
        <w:rPr>
          <w:rFonts w:ascii="Arial" w:eastAsia="Arial" w:hAnsi="Arial" w:cs="Arial"/>
          <w:bCs/>
          <w:sz w:val="18"/>
          <w:szCs w:val="18"/>
        </w:rPr>
        <w:t xml:space="preserve">latformie </w:t>
      </w:r>
      <w:hyperlink r:id="rId19" w:history="1">
        <w:r w:rsidR="00E240BD" w:rsidRPr="009D1431">
          <w:rPr>
            <w:rStyle w:val="Hipercze"/>
            <w:rFonts w:ascii="Arial" w:eastAsia="Arial" w:hAnsi="Arial" w:cs="Arial"/>
            <w:bCs/>
            <w:sz w:val="18"/>
            <w:szCs w:val="18"/>
          </w:rPr>
          <w:t>https://ezamowienia.gov.pl/pl/</w:t>
        </w:r>
      </w:hyperlink>
      <w:r w:rsidR="00E240BD">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sidR="00E240BD">
        <w:rPr>
          <w:rFonts w:ascii="Arial" w:eastAsia="Arial" w:hAnsi="Arial" w:cs="Arial"/>
          <w:bCs/>
          <w:sz w:val="18"/>
          <w:szCs w:val="18"/>
        </w:rPr>
        <w:t>dostępnymi na tej stronie</w:t>
      </w:r>
    </w:p>
    <w:p w14:paraId="1B30121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E31C5AF" w14:textId="77777777" w:rsidR="00473EC5" w:rsidRPr="00473EC5" w:rsidRDefault="00AD2293" w:rsidP="0089168D">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D</w:t>
      </w:r>
      <w:r w:rsidR="00473EC5" w:rsidRPr="00473EC5">
        <w:rPr>
          <w:rFonts w:ascii="Arial" w:eastAsia="Arial" w:hAnsi="Arial" w:cs="Arial"/>
          <w:bCs/>
          <w:sz w:val="18"/>
          <w:szCs w:val="18"/>
        </w:rPr>
        <w:t xml:space="preserve">okumenty, w tym dokumenty potwierdzające umocowanie do reprezentowania, sporządzone w języku obcym przekazuje się wraz z tłumaczeniem na język polski. </w:t>
      </w:r>
    </w:p>
    <w:p w14:paraId="7679843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2ED13FCB"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2C89091E" w14:textId="77777777" w:rsidR="00357BB8" w:rsidRPr="006E075B" w:rsidRDefault="00357BB8"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202F8A7C" w14:textId="77777777" w:rsidR="00473EC5" w:rsidRPr="006E075B"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5AE06E91" w14:textId="77777777" w:rsidR="007E1D47" w:rsidRPr="007E1D47"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6EFEA15E" w14:textId="7681DDFF"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podana w ofercie winna zawierać wszelkie koszty poniesione w celu należytego wykonania zamówienia zgodnie z wymaganiami Zamawiającego zawartymi w SWZ i wszystkich załącznikach do niej jak również w niej nie ujęte, a bez któryc</w:t>
      </w:r>
      <w:r w:rsidR="00AD2293">
        <w:rPr>
          <w:rFonts w:ascii="Arial" w:eastAsia="Arial" w:hAnsi="Arial" w:cs="Arial"/>
          <w:bCs/>
          <w:sz w:val="18"/>
          <w:szCs w:val="18"/>
        </w:rPr>
        <w:t>h nie można wykonać zamówienia,</w:t>
      </w:r>
      <w:r w:rsidRPr="007E1D47">
        <w:rPr>
          <w:rFonts w:ascii="Arial" w:eastAsia="Arial" w:hAnsi="Arial" w:cs="Arial"/>
          <w:bCs/>
          <w:sz w:val="18"/>
          <w:szCs w:val="18"/>
        </w:rPr>
        <w:t xml:space="preserve"> a także wszelkie podatki (także należny podatek VAT). Ewentualne marże i opusty należy wkalkulować w cenę oferty.</w:t>
      </w:r>
    </w:p>
    <w:p w14:paraId="3981742E" w14:textId="77777777"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oferty jest ceną ryczałtową w rozumieniu art. 632 Ustawy z dnia 23 kwietnia 1964 r. Kodeks Cywilny (</w:t>
      </w:r>
      <w:proofErr w:type="spellStart"/>
      <w:r w:rsidRPr="007E1D47">
        <w:rPr>
          <w:rFonts w:ascii="Arial" w:eastAsia="Arial" w:hAnsi="Arial" w:cs="Arial"/>
          <w:bCs/>
          <w:sz w:val="18"/>
          <w:szCs w:val="18"/>
        </w:rPr>
        <w:t>t.</w:t>
      </w:r>
      <w:r>
        <w:rPr>
          <w:rFonts w:ascii="Arial" w:eastAsia="Arial" w:hAnsi="Arial" w:cs="Arial"/>
          <w:bCs/>
          <w:sz w:val="18"/>
          <w:szCs w:val="18"/>
        </w:rPr>
        <w:t>j</w:t>
      </w:r>
      <w:proofErr w:type="spellEnd"/>
      <w:r>
        <w:rPr>
          <w:rFonts w:ascii="Arial" w:eastAsia="Arial" w:hAnsi="Arial" w:cs="Arial"/>
          <w:bCs/>
          <w:sz w:val="18"/>
          <w:szCs w:val="18"/>
        </w:rPr>
        <w:t xml:space="preserve">. 2019, poz. 1145 z późn. zm.). </w:t>
      </w:r>
    </w:p>
    <w:p w14:paraId="3652EB3E" w14:textId="77777777" w:rsidR="00357BB8" w:rsidRPr="00357BB8" w:rsidRDefault="00C02EE9" w:rsidP="0089168D">
      <w:pPr>
        <w:pStyle w:val="Akapitzlist"/>
        <w:numPr>
          <w:ilvl w:val="0"/>
          <w:numId w:val="35"/>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00357BB8"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00357BB8" w:rsidRPr="00357BB8">
        <w:rPr>
          <w:rFonts w:ascii="Arial" w:eastAsia="Arial" w:hAnsi="Arial" w:cs="Arial"/>
          <w:bCs/>
          <w:sz w:val="18"/>
          <w:szCs w:val="18"/>
        </w:rPr>
        <w:t>wyczerpującą wszelkie należności Wykonawcy wobec Zamawiającego związane z realizacją przedmiotu zamówienia.</w:t>
      </w:r>
    </w:p>
    <w:p w14:paraId="26177D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6E4581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 xml:space="preserve">(art. 225 </w:t>
      </w:r>
      <w:proofErr w:type="spellStart"/>
      <w:r w:rsidRPr="00357BB8">
        <w:rPr>
          <w:rFonts w:ascii="Arial" w:eastAsia="Arial" w:hAnsi="Arial" w:cs="Arial"/>
          <w:bCs/>
          <w:sz w:val="18"/>
          <w:szCs w:val="18"/>
        </w:rPr>
        <w:t>pzp</w:t>
      </w:r>
      <w:proofErr w:type="spellEnd"/>
      <w:r w:rsidRPr="00357BB8">
        <w:rPr>
          <w:rFonts w:ascii="Arial" w:eastAsia="Arial" w:hAnsi="Arial" w:cs="Arial"/>
          <w:bCs/>
          <w:sz w:val="18"/>
          <w:szCs w:val="18"/>
        </w:rPr>
        <w:t>). W ofercie, o której mowa w ust. 1, wykonawca ma obowiązek:</w:t>
      </w:r>
    </w:p>
    <w:p w14:paraId="7B9527DF" w14:textId="77777777" w:rsidR="00357BB8" w:rsidRPr="00357BB8"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2427959E" w14:textId="77777777" w:rsidR="00473EC5"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1DA38EC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26A8A9CE" w14:textId="77777777" w:rsidR="006E075B" w:rsidRP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2105241A" w14:textId="77777777" w:rsidR="000535D9" w:rsidRDefault="000535D9" w:rsidP="000535D9">
      <w:pPr>
        <w:widowControl w:val="0"/>
        <w:tabs>
          <w:tab w:val="left" w:pos="278"/>
        </w:tabs>
        <w:spacing w:after="0" w:line="276" w:lineRule="auto"/>
        <w:ind w:left="284"/>
        <w:jc w:val="both"/>
        <w:rPr>
          <w:rFonts w:ascii="Arial" w:eastAsia="Arial" w:hAnsi="Arial" w:cs="Arial"/>
          <w:bCs/>
          <w:color w:val="000000"/>
          <w:sz w:val="18"/>
          <w:szCs w:val="18"/>
          <w:lang w:eastAsia="pl-PL" w:bidi="pl-PL"/>
        </w:rPr>
      </w:pPr>
      <w:bookmarkStart w:id="8" w:name="bookmark43"/>
      <w:bookmarkStart w:id="9" w:name="bookmark44"/>
      <w:r>
        <w:rPr>
          <w:rFonts w:ascii="Arial" w:eastAsia="Arial" w:hAnsi="Arial" w:cs="Arial"/>
          <w:bCs/>
          <w:color w:val="000000"/>
          <w:sz w:val="18"/>
          <w:szCs w:val="18"/>
          <w:lang w:eastAsia="pl-PL" w:bidi="pl-PL"/>
        </w:rPr>
        <w:tab/>
      </w:r>
    </w:p>
    <w:p w14:paraId="5D46C499" w14:textId="77777777" w:rsidR="000535D9" w:rsidRPr="006E075B" w:rsidRDefault="000535D9" w:rsidP="000535D9">
      <w:pPr>
        <w:widowControl w:val="0"/>
        <w:numPr>
          <w:ilvl w:val="0"/>
          <w:numId w:val="62"/>
        </w:numPr>
        <w:tabs>
          <w:tab w:val="left" w:pos="278"/>
        </w:tabs>
        <w:spacing w:after="0" w:line="276" w:lineRule="auto"/>
        <w:jc w:val="both"/>
        <w:rPr>
          <w:rFonts w:ascii="Arial" w:eastAsia="Arial" w:hAnsi="Arial" w:cs="Arial"/>
          <w:bCs/>
          <w:color w:val="000000"/>
          <w:sz w:val="18"/>
          <w:szCs w:val="18"/>
          <w:lang w:eastAsia="pl-PL" w:bidi="pl-PL"/>
        </w:rPr>
      </w:pPr>
      <w:r w:rsidRPr="00563CD9">
        <w:rPr>
          <w:rFonts w:ascii="Arial" w:eastAsia="Arial" w:hAnsi="Arial" w:cs="Arial"/>
          <w:bCs/>
          <w:color w:val="000000"/>
          <w:sz w:val="18"/>
          <w:szCs w:val="18"/>
          <w:lang w:eastAsia="pl-PL" w:bidi="pl-PL"/>
        </w:rPr>
        <w:t>Oferta winna być zabezpieczona wadium w wysokości:</w:t>
      </w:r>
    </w:p>
    <w:p w14:paraId="7EF10289" w14:textId="60FE87CF" w:rsidR="000535D9" w:rsidRPr="006E075B" w:rsidRDefault="000535D9" w:rsidP="000535D9">
      <w:pPr>
        <w:widowControl w:val="0"/>
        <w:spacing w:after="0" w:line="276" w:lineRule="auto"/>
        <w:ind w:left="760" w:hanging="300"/>
        <w:jc w:val="both"/>
        <w:rPr>
          <w:rFonts w:ascii="Arial" w:eastAsia="Arial" w:hAnsi="Arial" w:cs="Arial"/>
          <w:color w:val="000000"/>
          <w:sz w:val="18"/>
          <w:szCs w:val="18"/>
          <w:lang w:eastAsia="pl-PL" w:bidi="pl-PL"/>
        </w:rPr>
      </w:pPr>
      <w:r>
        <w:rPr>
          <w:rFonts w:ascii="Arial" w:eastAsia="Arial" w:hAnsi="Arial" w:cs="Arial"/>
          <w:b/>
          <w:bCs/>
          <w:color w:val="000000"/>
          <w:sz w:val="18"/>
          <w:szCs w:val="18"/>
          <w:lang w:eastAsia="pl-PL" w:bidi="pl-PL"/>
        </w:rPr>
        <w:t xml:space="preserve">  </w:t>
      </w:r>
      <w:r w:rsidR="002203EF">
        <w:rPr>
          <w:rFonts w:ascii="Arial" w:eastAsia="Arial" w:hAnsi="Arial" w:cs="Arial"/>
          <w:b/>
          <w:bCs/>
          <w:color w:val="000000"/>
          <w:sz w:val="18"/>
          <w:szCs w:val="18"/>
          <w:lang w:eastAsia="pl-PL" w:bidi="pl-PL"/>
        </w:rPr>
        <w:t>5</w:t>
      </w:r>
      <w:r>
        <w:rPr>
          <w:rFonts w:ascii="Arial" w:eastAsia="Arial" w:hAnsi="Arial" w:cs="Arial"/>
          <w:b/>
          <w:bCs/>
          <w:color w:val="000000"/>
          <w:sz w:val="18"/>
          <w:szCs w:val="18"/>
          <w:lang w:eastAsia="pl-PL" w:bidi="pl-PL"/>
        </w:rPr>
        <w:t>0.000</w:t>
      </w:r>
      <w:r w:rsidRPr="006E075B">
        <w:rPr>
          <w:rFonts w:ascii="Arial" w:eastAsia="Arial" w:hAnsi="Arial" w:cs="Arial"/>
          <w:b/>
          <w:bCs/>
          <w:color w:val="000000"/>
          <w:sz w:val="18"/>
          <w:szCs w:val="18"/>
          <w:lang w:eastAsia="pl-PL" w:bidi="pl-PL"/>
        </w:rPr>
        <w:t xml:space="preserve">,00 zł </w:t>
      </w:r>
      <w:r>
        <w:rPr>
          <w:rFonts w:ascii="Arial" w:eastAsia="Arial" w:hAnsi="Arial" w:cs="Arial"/>
          <w:color w:val="000000"/>
          <w:sz w:val="18"/>
          <w:szCs w:val="18"/>
          <w:lang w:eastAsia="pl-PL" w:bidi="pl-PL"/>
        </w:rPr>
        <w:t xml:space="preserve">(słownie: </w:t>
      </w:r>
      <w:r w:rsidR="002E2E19">
        <w:rPr>
          <w:rFonts w:ascii="Arial" w:eastAsia="Arial" w:hAnsi="Arial" w:cs="Arial"/>
          <w:color w:val="000000"/>
          <w:sz w:val="18"/>
          <w:szCs w:val="18"/>
          <w:lang w:eastAsia="pl-PL" w:bidi="pl-PL"/>
        </w:rPr>
        <w:t>pięćdziesiąt</w:t>
      </w:r>
      <w:r>
        <w:rPr>
          <w:rFonts w:ascii="Arial" w:eastAsia="Arial" w:hAnsi="Arial" w:cs="Arial"/>
          <w:color w:val="000000"/>
          <w:sz w:val="18"/>
          <w:szCs w:val="18"/>
          <w:lang w:eastAsia="pl-PL" w:bidi="pl-PL"/>
        </w:rPr>
        <w:t xml:space="preserve"> tysięcy</w:t>
      </w:r>
      <w:r w:rsidRPr="006E075B">
        <w:rPr>
          <w:rFonts w:ascii="Arial" w:eastAsia="Arial" w:hAnsi="Arial" w:cs="Arial"/>
          <w:color w:val="000000"/>
          <w:sz w:val="18"/>
          <w:szCs w:val="18"/>
          <w:lang w:eastAsia="pl-PL" w:bidi="pl-PL"/>
        </w:rPr>
        <w:t xml:space="preserve"> złotych, 00/100),</w:t>
      </w:r>
    </w:p>
    <w:p w14:paraId="7EFB439E" w14:textId="77777777" w:rsidR="000535D9" w:rsidRPr="006E075B" w:rsidRDefault="000535D9" w:rsidP="000535D9">
      <w:pPr>
        <w:widowControl w:val="0"/>
        <w:numPr>
          <w:ilvl w:val="0"/>
          <w:numId w:val="62"/>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Wadium może być wniesione w jednej lub w kilku następujących formach:</w:t>
      </w:r>
    </w:p>
    <w:p w14:paraId="085DFC5D" w14:textId="77777777" w:rsidR="000535D9" w:rsidRPr="00416F99" w:rsidRDefault="000535D9" w:rsidP="000535D9">
      <w:pPr>
        <w:widowControl w:val="0"/>
        <w:numPr>
          <w:ilvl w:val="0"/>
          <w:numId w:val="61"/>
        </w:numPr>
        <w:tabs>
          <w:tab w:val="left" w:pos="736"/>
        </w:tabs>
        <w:spacing w:after="0" w:line="276" w:lineRule="auto"/>
        <w:ind w:left="760" w:hanging="300"/>
        <w:jc w:val="both"/>
        <w:rPr>
          <w:rFonts w:ascii="Arial" w:eastAsia="Arial" w:hAnsi="Arial" w:cs="Arial"/>
          <w:sz w:val="18"/>
          <w:szCs w:val="18"/>
          <w:lang w:eastAsia="pl-PL" w:bidi="pl-PL"/>
        </w:rPr>
      </w:pPr>
      <w:r w:rsidRPr="00416F99">
        <w:rPr>
          <w:rFonts w:ascii="Arial" w:eastAsia="Arial" w:hAnsi="Arial" w:cs="Arial"/>
          <w:sz w:val="18"/>
          <w:szCs w:val="18"/>
          <w:lang w:eastAsia="pl-PL" w:bidi="pl-PL"/>
        </w:rPr>
        <w:t>w pieniądzu, na rachunek Zamawiającego nr:</w:t>
      </w:r>
    </w:p>
    <w:p w14:paraId="18A727EC" w14:textId="77777777" w:rsidR="000535D9" w:rsidRPr="003531BE" w:rsidRDefault="000535D9" w:rsidP="000535D9">
      <w:pPr>
        <w:widowControl w:val="0"/>
        <w:tabs>
          <w:tab w:val="left" w:pos="749"/>
        </w:tabs>
        <w:spacing w:after="0" w:line="276" w:lineRule="auto"/>
        <w:ind w:left="760"/>
        <w:jc w:val="both"/>
        <w:rPr>
          <w:rFonts w:ascii="Arial" w:eastAsia="Arial" w:hAnsi="Arial" w:cs="Arial"/>
          <w:sz w:val="18"/>
          <w:szCs w:val="18"/>
          <w:lang w:eastAsia="pl-PL" w:bidi="pl-PL"/>
        </w:rPr>
      </w:pPr>
      <w:r w:rsidRPr="003531BE">
        <w:rPr>
          <w:rFonts w:ascii="Arial" w:eastAsia="Arial" w:hAnsi="Arial" w:cs="Arial"/>
          <w:sz w:val="18"/>
          <w:szCs w:val="18"/>
          <w:lang w:eastAsia="pl-PL" w:bidi="pl-PL"/>
        </w:rPr>
        <w:t>45 9491 0003 0010 0000 0114 0003</w:t>
      </w:r>
    </w:p>
    <w:p w14:paraId="5FB33BAF" w14:textId="77777777" w:rsidR="000535D9" w:rsidRPr="006E075B" w:rsidRDefault="000535D9" w:rsidP="000535D9">
      <w:pPr>
        <w:widowControl w:val="0"/>
        <w:numPr>
          <w:ilvl w:val="0"/>
          <w:numId w:val="61"/>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bankowych </w:t>
      </w:r>
      <w:r w:rsidRPr="006E075B">
        <w:rPr>
          <w:rFonts w:ascii="Arial" w:eastAsia="Arial" w:hAnsi="Arial" w:cs="Arial"/>
          <w:i/>
          <w:iCs/>
          <w:color w:val="000000"/>
          <w:sz w:val="18"/>
          <w:szCs w:val="18"/>
          <w:lang w:eastAsia="pl-PL" w:bidi="pl-PL"/>
        </w:rPr>
        <w:t>/</w:t>
      </w:r>
      <w:r>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7A059631" w14:textId="77777777" w:rsidR="000535D9" w:rsidRPr="006E075B" w:rsidRDefault="000535D9" w:rsidP="000535D9">
      <w:pPr>
        <w:widowControl w:val="0"/>
        <w:numPr>
          <w:ilvl w:val="0"/>
          <w:numId w:val="61"/>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ubezpieczeniowych </w:t>
      </w:r>
      <w:r w:rsidRPr="006E075B">
        <w:rPr>
          <w:rFonts w:ascii="Arial" w:eastAsia="Arial" w:hAnsi="Arial" w:cs="Arial"/>
          <w:i/>
          <w:iCs/>
          <w:color w:val="000000"/>
          <w:sz w:val="18"/>
          <w:szCs w:val="18"/>
          <w:lang w:eastAsia="pl-PL" w:bidi="pl-PL"/>
        </w:rPr>
        <w:t>/</w:t>
      </w:r>
      <w:r>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435FCC0A" w14:textId="77777777" w:rsidR="000535D9" w:rsidRPr="006E075B" w:rsidRDefault="000535D9" w:rsidP="000535D9">
      <w:pPr>
        <w:widowControl w:val="0"/>
        <w:numPr>
          <w:ilvl w:val="0"/>
          <w:numId w:val="61"/>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poręczeniach udzielanych przez podmioty, o których mowa w art. 6b ust. 5 pkt 2) ustawy z dnia 9 listopada 2000</w:t>
      </w:r>
      <w:r>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r. o utworzeniu Polskiej Agencji Rozwoju Przedsiębiorczości</w:t>
      </w:r>
      <w:r>
        <w:rPr>
          <w:rFonts w:ascii="Arial" w:eastAsia="Arial" w:hAnsi="Arial" w:cs="Arial"/>
          <w:color w:val="000000"/>
          <w:sz w:val="18"/>
          <w:szCs w:val="18"/>
          <w:lang w:eastAsia="pl-PL" w:bidi="pl-PL"/>
        </w:rPr>
        <w:t xml:space="preserve"> (Dz. U. z 1997</w:t>
      </w:r>
      <w:r w:rsidRPr="006E075B">
        <w:rPr>
          <w:rFonts w:ascii="Arial" w:eastAsia="Arial" w:hAnsi="Arial" w:cs="Arial"/>
          <w:color w:val="000000"/>
          <w:sz w:val="18"/>
          <w:szCs w:val="18"/>
          <w:lang w:eastAsia="pl-PL" w:bidi="pl-PL"/>
        </w:rPr>
        <w:t xml:space="preserve"> r.</w:t>
      </w:r>
      <w:r>
        <w:rPr>
          <w:rFonts w:ascii="Arial" w:eastAsia="Arial" w:hAnsi="Arial" w:cs="Arial"/>
          <w:color w:val="000000"/>
          <w:sz w:val="18"/>
          <w:szCs w:val="18"/>
          <w:lang w:eastAsia="pl-PL" w:bidi="pl-PL"/>
        </w:rPr>
        <w:t xml:space="preserve"> Nr 79,</w:t>
      </w:r>
      <w:r w:rsidRPr="006E075B">
        <w:rPr>
          <w:rFonts w:ascii="Arial" w:eastAsia="Arial" w:hAnsi="Arial" w:cs="Arial"/>
          <w:color w:val="000000"/>
          <w:sz w:val="18"/>
          <w:szCs w:val="18"/>
          <w:lang w:eastAsia="pl-PL" w:bidi="pl-PL"/>
        </w:rPr>
        <w:t xml:space="preserve"> poz. </w:t>
      </w:r>
      <w:r>
        <w:rPr>
          <w:rFonts w:ascii="Arial" w:eastAsia="Arial" w:hAnsi="Arial" w:cs="Arial"/>
          <w:color w:val="000000"/>
          <w:sz w:val="18"/>
          <w:szCs w:val="18"/>
          <w:lang w:eastAsia="pl-PL" w:bidi="pl-PL"/>
        </w:rPr>
        <w:t>484</w:t>
      </w:r>
      <w:r w:rsidRPr="006E075B">
        <w:rPr>
          <w:rFonts w:ascii="Arial" w:eastAsia="Arial" w:hAnsi="Arial" w:cs="Arial"/>
          <w:color w:val="000000"/>
          <w:sz w:val="18"/>
          <w:szCs w:val="18"/>
          <w:lang w:eastAsia="pl-PL" w:bidi="pl-PL"/>
        </w:rPr>
        <w:t xml:space="preserve"> z późn. zm.)</w:t>
      </w:r>
      <w:r w:rsidRPr="006E075B" w:rsidDel="0020654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w:t>
      </w:r>
    </w:p>
    <w:p w14:paraId="4D236763" w14:textId="77777777" w:rsidR="000535D9" w:rsidRPr="006E075B" w:rsidRDefault="000535D9" w:rsidP="000535D9">
      <w:pPr>
        <w:widowControl w:val="0"/>
        <w:numPr>
          <w:ilvl w:val="0"/>
          <w:numId w:val="6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Za datę wniesienia wadium przelewem uważa się datę uznania rachunku bankowego Zamawiającego -Wadium powinno wpłynąć na rachunek bankowy Zamawiającego do upływu terminu wyznaczonego na składanie ofert (</w:t>
      </w:r>
      <w:proofErr w:type="spellStart"/>
      <w:r w:rsidRPr="006E075B">
        <w:rPr>
          <w:rFonts w:ascii="Arial" w:eastAsia="Arial" w:hAnsi="Arial" w:cs="Arial"/>
          <w:bCs/>
          <w:color w:val="000000"/>
          <w:sz w:val="18"/>
          <w:szCs w:val="18"/>
          <w:lang w:eastAsia="pl-PL" w:bidi="pl-PL"/>
        </w:rPr>
        <w:t>t.j</w:t>
      </w:r>
      <w:proofErr w:type="spellEnd"/>
      <w:r w:rsidRPr="006E075B">
        <w:rPr>
          <w:rFonts w:ascii="Arial" w:eastAsia="Arial" w:hAnsi="Arial" w:cs="Arial"/>
          <w:bCs/>
          <w:color w:val="000000"/>
          <w:sz w:val="18"/>
          <w:szCs w:val="18"/>
          <w:lang w:eastAsia="pl-PL" w:bidi="pl-PL"/>
        </w:rPr>
        <w:t>. przed upływem godziny i dnia wyznaczonego, jako ostateczny termin składania ofert).</w:t>
      </w:r>
    </w:p>
    <w:p w14:paraId="62420CF1" w14:textId="77777777" w:rsidR="000535D9" w:rsidRDefault="000535D9" w:rsidP="000535D9">
      <w:pPr>
        <w:widowControl w:val="0"/>
        <w:numPr>
          <w:ilvl w:val="0"/>
          <w:numId w:val="6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C1DC8">
        <w:rPr>
          <w:rFonts w:ascii="Arial" w:eastAsia="Arial" w:hAnsi="Arial" w:cs="Arial"/>
          <w:bCs/>
          <w:color w:val="000000"/>
          <w:sz w:val="18"/>
          <w:szCs w:val="18"/>
          <w:lang w:eastAsia="pl-PL" w:bidi="pl-PL"/>
        </w:rPr>
        <w:t>Wadium, bez względu na sposób jego wniesienia, musi obejmować cały okres zwią</w:t>
      </w:r>
      <w:r>
        <w:rPr>
          <w:rFonts w:ascii="Arial" w:eastAsia="Arial" w:hAnsi="Arial" w:cs="Arial"/>
          <w:bCs/>
          <w:color w:val="000000"/>
          <w:sz w:val="18"/>
          <w:szCs w:val="18"/>
          <w:lang w:eastAsia="pl-PL" w:bidi="pl-PL"/>
        </w:rPr>
        <w:t>zania ofertą.</w:t>
      </w:r>
    </w:p>
    <w:p w14:paraId="1AF75A70" w14:textId="77777777" w:rsidR="000535D9" w:rsidRPr="00954A3C" w:rsidRDefault="000535D9" w:rsidP="000535D9">
      <w:pPr>
        <w:widowControl w:val="0"/>
        <w:numPr>
          <w:ilvl w:val="0"/>
          <w:numId w:val="6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Zamawiający wymaga, aby w przypadku wniesienia wadium w formie:</w:t>
      </w:r>
    </w:p>
    <w:p w14:paraId="1E5528D9" w14:textId="77777777" w:rsidR="000535D9" w:rsidRPr="00954A3C" w:rsidRDefault="000535D9" w:rsidP="000535D9">
      <w:pPr>
        <w:widowControl w:val="0"/>
        <w:numPr>
          <w:ilvl w:val="0"/>
          <w:numId w:val="63"/>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pieniężnej - dokument potwierdzający dokonanie przelewu wadium został załączony do oferty;</w:t>
      </w:r>
    </w:p>
    <w:p w14:paraId="440CBC1D" w14:textId="77777777" w:rsidR="000535D9" w:rsidRPr="00954A3C" w:rsidRDefault="000535D9" w:rsidP="000535D9">
      <w:pPr>
        <w:widowControl w:val="0"/>
        <w:numPr>
          <w:ilvl w:val="0"/>
          <w:numId w:val="63"/>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ab/>
        <w:t xml:space="preserve">gwarancji lub poręczenia, o których mowa </w:t>
      </w:r>
      <w:r>
        <w:rPr>
          <w:rFonts w:ascii="Arial" w:eastAsia="Arial" w:hAnsi="Arial" w:cs="Arial"/>
          <w:color w:val="000000"/>
          <w:sz w:val="18"/>
          <w:szCs w:val="18"/>
          <w:lang w:eastAsia="pl-PL" w:bidi="pl-PL"/>
        </w:rPr>
        <w:t>powyżej</w:t>
      </w:r>
      <w:r w:rsidRPr="00954A3C">
        <w:rPr>
          <w:rFonts w:ascii="Arial" w:eastAsia="Arial" w:hAnsi="Arial" w:cs="Arial"/>
          <w:color w:val="000000"/>
          <w:sz w:val="18"/>
          <w:szCs w:val="18"/>
          <w:lang w:eastAsia="pl-PL" w:bidi="pl-PL"/>
        </w:rPr>
        <w:t xml:space="preserve"> - wyk</w:t>
      </w:r>
      <w:r>
        <w:rPr>
          <w:rFonts w:ascii="Arial" w:eastAsia="Arial" w:hAnsi="Arial" w:cs="Arial"/>
          <w:color w:val="000000"/>
          <w:sz w:val="18"/>
          <w:szCs w:val="18"/>
          <w:lang w:eastAsia="pl-PL" w:bidi="pl-PL"/>
        </w:rPr>
        <w:t>onawca wraz z ofertą przekazał Z</w:t>
      </w:r>
      <w:r w:rsidRPr="00954A3C">
        <w:rPr>
          <w:rFonts w:ascii="Arial" w:eastAsia="Arial" w:hAnsi="Arial" w:cs="Arial"/>
          <w:color w:val="000000"/>
          <w:sz w:val="18"/>
          <w:szCs w:val="18"/>
          <w:lang w:eastAsia="pl-PL" w:bidi="pl-PL"/>
        </w:rPr>
        <w:t xml:space="preserve">amawiającemu </w:t>
      </w:r>
      <w:r w:rsidRPr="00954A3C">
        <w:rPr>
          <w:rFonts w:ascii="Arial" w:eastAsia="Arial" w:hAnsi="Arial" w:cs="Arial"/>
          <w:color w:val="000000"/>
          <w:sz w:val="18"/>
          <w:szCs w:val="18"/>
          <w:lang w:eastAsia="pl-PL" w:bidi="pl-PL"/>
        </w:rPr>
        <w:lastRenderedPageBreak/>
        <w:t>oryginał gwarancji lub poręczenia, w postaci elektronicznej.</w:t>
      </w:r>
    </w:p>
    <w:p w14:paraId="37996F9D" w14:textId="77777777" w:rsidR="000535D9" w:rsidRPr="00954A3C" w:rsidRDefault="000535D9" w:rsidP="000535D9">
      <w:pPr>
        <w:widowControl w:val="0"/>
        <w:numPr>
          <w:ilvl w:val="0"/>
          <w:numId w:val="6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 treści gwarancji i poręczenia winno wynikać bezwarunkowe, na każde pisemne żądanie zgłoszone przez zamawiającego w terminie związania o</w:t>
      </w:r>
      <w:r>
        <w:rPr>
          <w:rFonts w:ascii="Arial" w:eastAsia="Arial" w:hAnsi="Arial" w:cs="Arial"/>
          <w:bCs/>
          <w:color w:val="000000"/>
          <w:sz w:val="18"/>
          <w:szCs w:val="18"/>
          <w:lang w:eastAsia="pl-PL" w:bidi="pl-PL"/>
        </w:rPr>
        <w:t>fertą, zobowiązanie do wypłaty Z</w:t>
      </w:r>
      <w:r w:rsidRPr="00954A3C">
        <w:rPr>
          <w:rFonts w:ascii="Arial" w:eastAsia="Arial" w:hAnsi="Arial" w:cs="Arial"/>
          <w:bCs/>
          <w:color w:val="000000"/>
          <w:sz w:val="18"/>
          <w:szCs w:val="18"/>
          <w:lang w:eastAsia="pl-PL" w:bidi="pl-PL"/>
        </w:rPr>
        <w:t xml:space="preserve">amawiającemu pełnej kwoty wadium w okolicznościach określonych w art. 98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145BB407" w14:textId="77777777" w:rsidR="000535D9" w:rsidRDefault="000535D9" w:rsidP="000535D9">
      <w:pPr>
        <w:widowControl w:val="0"/>
        <w:numPr>
          <w:ilvl w:val="0"/>
          <w:numId w:val="6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 xml:space="preserve">Okoliczności i zasady zwrotu wadium, jego przepadku oraz zasady jego zaliczenia na poczet zabezpieczenia należytego wykonania umowy określa </w:t>
      </w:r>
      <w:proofErr w:type="spellStart"/>
      <w:r w:rsidRPr="00954A3C">
        <w:rPr>
          <w:rFonts w:ascii="Arial" w:eastAsia="Arial" w:hAnsi="Arial" w:cs="Arial"/>
          <w:bCs/>
          <w:color w:val="000000"/>
          <w:sz w:val="18"/>
          <w:szCs w:val="18"/>
          <w:lang w:eastAsia="pl-PL" w:bidi="pl-PL"/>
        </w:rPr>
        <w:t>Pzp</w:t>
      </w:r>
      <w:proofErr w:type="spellEnd"/>
      <w:r w:rsidRPr="00954A3C">
        <w:rPr>
          <w:rFonts w:ascii="Arial" w:eastAsia="Arial" w:hAnsi="Arial" w:cs="Arial"/>
          <w:bCs/>
          <w:color w:val="000000"/>
          <w:sz w:val="18"/>
          <w:szCs w:val="18"/>
          <w:lang w:eastAsia="pl-PL" w:bidi="pl-PL"/>
        </w:rPr>
        <w:t>.</w:t>
      </w:r>
    </w:p>
    <w:p w14:paraId="6ABBA7D9" w14:textId="1D1629CA" w:rsidR="00CD6B2B" w:rsidRDefault="00CD6B2B" w:rsidP="00D47FCB">
      <w:pPr>
        <w:widowControl w:val="0"/>
        <w:tabs>
          <w:tab w:val="left" w:pos="278"/>
        </w:tabs>
        <w:spacing w:after="0" w:line="276" w:lineRule="auto"/>
        <w:jc w:val="both"/>
        <w:rPr>
          <w:rFonts w:ascii="Arial" w:eastAsia="Arial" w:hAnsi="Arial" w:cs="Arial"/>
          <w:bCs/>
          <w:color w:val="000000"/>
          <w:sz w:val="18"/>
          <w:szCs w:val="18"/>
          <w:lang w:eastAsia="pl-PL" w:bidi="pl-PL"/>
        </w:rPr>
      </w:pPr>
    </w:p>
    <w:p w14:paraId="3C232A0A"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p>
    <w:p w14:paraId="2C10A54A" w14:textId="77777777" w:rsid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8"/>
      <w:bookmarkEnd w:id="9"/>
    </w:p>
    <w:p w14:paraId="15A1D1B1"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7BF6238D" w14:textId="08B5E61B" w:rsidR="00954A3C" w:rsidRPr="00714DF5" w:rsidRDefault="00954A3C" w:rsidP="0089168D">
      <w:pPr>
        <w:widowControl w:val="0"/>
        <w:numPr>
          <w:ilvl w:val="0"/>
          <w:numId w:val="37"/>
        </w:numPr>
        <w:tabs>
          <w:tab w:val="left" w:pos="278"/>
        </w:tabs>
        <w:spacing w:after="0" w:line="276" w:lineRule="auto"/>
        <w:jc w:val="both"/>
        <w:rPr>
          <w:rFonts w:ascii="Arial" w:eastAsia="Arial" w:hAnsi="Arial" w:cs="Arial"/>
          <w:bCs/>
          <w:color w:val="000000"/>
          <w:sz w:val="18"/>
          <w:szCs w:val="18"/>
          <w:lang w:eastAsia="pl-PL" w:bidi="pl-PL"/>
        </w:rPr>
      </w:pPr>
      <w:bookmarkStart w:id="10" w:name="bookmark45"/>
      <w:bookmarkStart w:id="11" w:name="bookmark46"/>
      <w:r w:rsidRPr="00714DF5">
        <w:rPr>
          <w:rFonts w:ascii="Arial" w:eastAsia="Arial" w:hAnsi="Arial" w:cs="Arial"/>
          <w:bCs/>
          <w:color w:val="000000"/>
          <w:sz w:val="18"/>
          <w:szCs w:val="18"/>
          <w:lang w:eastAsia="pl-PL" w:bidi="pl-PL"/>
        </w:rPr>
        <w:t>Wykonawca będzi</w:t>
      </w:r>
      <w:r w:rsidR="00AA246E">
        <w:rPr>
          <w:rFonts w:ascii="Arial" w:eastAsia="Arial" w:hAnsi="Arial" w:cs="Arial"/>
          <w:bCs/>
          <w:color w:val="000000"/>
          <w:sz w:val="18"/>
          <w:szCs w:val="18"/>
          <w:lang w:eastAsia="pl-PL" w:bidi="pl-PL"/>
        </w:rPr>
        <w:t xml:space="preserve">e związany ofertą przez okres </w:t>
      </w:r>
      <w:r w:rsidR="00281F16">
        <w:rPr>
          <w:rFonts w:ascii="Arial" w:eastAsia="Arial" w:hAnsi="Arial" w:cs="Arial"/>
          <w:bCs/>
          <w:color w:val="000000"/>
          <w:sz w:val="18"/>
          <w:szCs w:val="18"/>
          <w:lang w:eastAsia="pl-PL" w:bidi="pl-PL"/>
        </w:rPr>
        <w:t>30</w:t>
      </w:r>
      <w:r w:rsidR="00AA246E">
        <w:rPr>
          <w:rFonts w:ascii="Arial" w:eastAsia="Arial" w:hAnsi="Arial" w:cs="Arial"/>
          <w:bCs/>
          <w:color w:val="000000"/>
          <w:sz w:val="18"/>
          <w:szCs w:val="18"/>
          <w:lang w:eastAsia="pl-PL" w:bidi="pl-PL"/>
        </w:rPr>
        <w:t xml:space="preserve"> dni, tj. do dnia </w:t>
      </w:r>
      <w:r w:rsidR="00677121">
        <w:rPr>
          <w:rFonts w:ascii="Arial" w:eastAsia="Arial" w:hAnsi="Arial" w:cs="Arial"/>
          <w:bCs/>
          <w:color w:val="000000"/>
          <w:sz w:val="18"/>
          <w:szCs w:val="18"/>
          <w:lang w:eastAsia="pl-PL" w:bidi="pl-PL"/>
        </w:rPr>
        <w:t>27</w:t>
      </w:r>
      <w:r w:rsidR="00AA246E">
        <w:rPr>
          <w:rFonts w:ascii="Arial" w:eastAsia="Arial" w:hAnsi="Arial" w:cs="Arial"/>
          <w:bCs/>
          <w:color w:val="000000"/>
          <w:sz w:val="18"/>
          <w:szCs w:val="18"/>
          <w:lang w:eastAsia="pl-PL" w:bidi="pl-PL"/>
        </w:rPr>
        <w:t>.</w:t>
      </w:r>
      <w:r w:rsidR="00677121">
        <w:rPr>
          <w:rFonts w:ascii="Arial" w:eastAsia="Arial" w:hAnsi="Arial" w:cs="Arial"/>
          <w:bCs/>
          <w:color w:val="000000"/>
          <w:sz w:val="18"/>
          <w:szCs w:val="18"/>
          <w:lang w:eastAsia="pl-PL" w:bidi="pl-PL"/>
        </w:rPr>
        <w:t>0</w:t>
      </w:r>
      <w:r w:rsidR="00641144">
        <w:rPr>
          <w:rFonts w:ascii="Arial" w:eastAsia="Arial" w:hAnsi="Arial" w:cs="Arial"/>
          <w:bCs/>
          <w:color w:val="000000"/>
          <w:sz w:val="18"/>
          <w:szCs w:val="18"/>
          <w:lang w:eastAsia="pl-PL" w:bidi="pl-PL"/>
        </w:rPr>
        <w:t>1</w:t>
      </w:r>
      <w:r w:rsidR="00A6055B" w:rsidRPr="00714DF5">
        <w:rPr>
          <w:rFonts w:ascii="Arial" w:eastAsia="Arial" w:hAnsi="Arial" w:cs="Arial"/>
          <w:bCs/>
          <w:color w:val="000000"/>
          <w:sz w:val="18"/>
          <w:szCs w:val="18"/>
          <w:lang w:eastAsia="pl-PL" w:bidi="pl-PL"/>
        </w:rPr>
        <w:t>.202</w:t>
      </w:r>
      <w:r w:rsidR="00677121">
        <w:rPr>
          <w:rFonts w:ascii="Arial" w:eastAsia="Arial" w:hAnsi="Arial" w:cs="Arial"/>
          <w:bCs/>
          <w:color w:val="000000"/>
          <w:sz w:val="18"/>
          <w:szCs w:val="18"/>
          <w:lang w:eastAsia="pl-PL" w:bidi="pl-PL"/>
        </w:rPr>
        <w:t>6</w:t>
      </w:r>
      <w:r w:rsidRPr="00714DF5">
        <w:rPr>
          <w:rFonts w:ascii="Arial" w:eastAsia="Arial" w:hAnsi="Arial" w:cs="Arial"/>
          <w:bCs/>
          <w:color w:val="000000"/>
          <w:sz w:val="18"/>
          <w:szCs w:val="18"/>
          <w:lang w:eastAsia="pl-PL" w:bidi="pl-PL"/>
        </w:rPr>
        <w:t xml:space="preserve"> r.</w:t>
      </w:r>
    </w:p>
    <w:p w14:paraId="2CBED787"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305F20E6" w14:textId="77777777" w:rsidR="006E075B" w:rsidRDefault="00954A3C" w:rsidP="0089168D">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C7DDCA3"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0"/>
    <w:bookmarkEnd w:id="11"/>
    <w:p w14:paraId="13864531" w14:textId="77777777" w:rsidR="006E075B" w:rsidRDefault="00954A3C"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21191277"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59E61268" w14:textId="77777777" w:rsidR="006E075B"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6A5CFBF1" w14:textId="296E6C73" w:rsidR="00954A3C" w:rsidRPr="00714DF5" w:rsidRDefault="00954A3C" w:rsidP="00E240B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00E240BD"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56111F">
        <w:rPr>
          <w:rFonts w:ascii="Arial" w:eastAsia="Arial" w:hAnsi="Arial" w:cs="Arial"/>
          <w:bCs/>
          <w:color w:val="000000"/>
          <w:sz w:val="18"/>
          <w:szCs w:val="18"/>
          <w:lang w:eastAsia="pl-PL" w:bidi="pl-PL"/>
        </w:rPr>
        <w:t>29</w:t>
      </w:r>
      <w:r w:rsidR="00AA246E">
        <w:rPr>
          <w:rFonts w:ascii="Arial" w:eastAsia="Arial" w:hAnsi="Arial" w:cs="Arial"/>
          <w:bCs/>
          <w:color w:val="000000"/>
          <w:sz w:val="18"/>
          <w:szCs w:val="18"/>
          <w:lang w:eastAsia="pl-PL" w:bidi="pl-PL"/>
        </w:rPr>
        <w:t>.</w:t>
      </w:r>
      <w:r w:rsidR="001F33B2">
        <w:rPr>
          <w:rFonts w:ascii="Arial" w:eastAsia="Arial" w:hAnsi="Arial" w:cs="Arial"/>
          <w:bCs/>
          <w:color w:val="000000"/>
          <w:sz w:val="18"/>
          <w:szCs w:val="18"/>
          <w:lang w:eastAsia="pl-PL" w:bidi="pl-PL"/>
        </w:rPr>
        <w:t>1</w:t>
      </w:r>
      <w:r w:rsidR="00641144">
        <w:rPr>
          <w:rFonts w:ascii="Arial" w:eastAsia="Arial" w:hAnsi="Arial" w:cs="Arial"/>
          <w:bCs/>
          <w:color w:val="000000"/>
          <w:sz w:val="18"/>
          <w:szCs w:val="18"/>
          <w:lang w:eastAsia="pl-PL" w:bidi="pl-PL"/>
        </w:rPr>
        <w:t>2</w:t>
      </w:r>
      <w:r w:rsidR="00E240BD">
        <w:rPr>
          <w:rFonts w:ascii="Arial" w:eastAsia="Arial" w:hAnsi="Arial" w:cs="Arial"/>
          <w:bCs/>
          <w:color w:val="000000"/>
          <w:sz w:val="18"/>
          <w:szCs w:val="18"/>
          <w:lang w:eastAsia="pl-PL" w:bidi="pl-PL"/>
        </w:rPr>
        <w:t>.202</w:t>
      </w:r>
      <w:r w:rsidR="000E78E5">
        <w:rPr>
          <w:rFonts w:ascii="Arial" w:eastAsia="Arial" w:hAnsi="Arial" w:cs="Arial"/>
          <w:bCs/>
          <w:color w:val="000000"/>
          <w:sz w:val="18"/>
          <w:szCs w:val="18"/>
          <w:lang w:eastAsia="pl-PL" w:bidi="pl-PL"/>
        </w:rPr>
        <w:t>5</w:t>
      </w:r>
      <w:r w:rsidRPr="00714DF5">
        <w:rPr>
          <w:rFonts w:ascii="Arial" w:eastAsia="Arial" w:hAnsi="Arial" w:cs="Arial"/>
          <w:bCs/>
          <w:color w:val="000000"/>
          <w:sz w:val="18"/>
          <w:szCs w:val="18"/>
          <w:lang w:eastAsia="pl-PL" w:bidi="pl-PL"/>
        </w:rPr>
        <w:t xml:space="preserve"> r.</w:t>
      </w:r>
      <w:r w:rsidR="00D11C4C" w:rsidRPr="00714DF5">
        <w:rPr>
          <w:rFonts w:ascii="Arial" w:eastAsia="Arial" w:hAnsi="Arial" w:cs="Arial"/>
          <w:bCs/>
          <w:color w:val="000000"/>
          <w:sz w:val="18"/>
          <w:szCs w:val="18"/>
          <w:lang w:eastAsia="pl-PL" w:bidi="pl-PL"/>
        </w:rPr>
        <w:t xml:space="preserve"> do godz. 1</w:t>
      </w:r>
      <w:r w:rsidR="00AA246E">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0C3A366E" w14:textId="77777777" w:rsidR="00954A3C" w:rsidRPr="00714DF5" w:rsidRDefault="00954A3C" w:rsidP="005D06D5">
      <w:pPr>
        <w:widowControl w:val="0"/>
        <w:numPr>
          <w:ilvl w:val="0"/>
          <w:numId w:val="38"/>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sidR="005D06D5">
        <w:rPr>
          <w:rFonts w:ascii="Arial" w:eastAsia="Arial" w:hAnsi="Arial" w:cs="Arial"/>
          <w:bCs/>
          <w:color w:val="000000"/>
          <w:sz w:val="18"/>
          <w:szCs w:val="18"/>
          <w:lang w:eastAsia="pl-PL" w:bidi="pl-PL"/>
        </w:rPr>
        <w:t xml:space="preserve">dostępnym na stronie </w:t>
      </w:r>
      <w:r w:rsidR="005D06D5"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3046C053" w14:textId="0C237D25" w:rsidR="009C77AC" w:rsidRPr="00714DF5"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Otwarcie ofert nastąpi w dniu </w:t>
      </w:r>
      <w:r w:rsidR="0056111F">
        <w:rPr>
          <w:rFonts w:ascii="Arial" w:eastAsia="Arial" w:hAnsi="Arial" w:cs="Arial"/>
          <w:bCs/>
          <w:color w:val="000000"/>
          <w:sz w:val="18"/>
          <w:szCs w:val="18"/>
          <w:lang w:eastAsia="pl-PL" w:bidi="pl-PL"/>
        </w:rPr>
        <w:t>2</w:t>
      </w:r>
      <w:r w:rsidR="0087670C">
        <w:rPr>
          <w:rFonts w:ascii="Arial" w:eastAsia="Arial" w:hAnsi="Arial" w:cs="Arial"/>
          <w:bCs/>
          <w:color w:val="000000"/>
          <w:sz w:val="18"/>
          <w:szCs w:val="18"/>
          <w:lang w:eastAsia="pl-PL" w:bidi="pl-PL"/>
        </w:rPr>
        <w:t>9</w:t>
      </w:r>
      <w:r w:rsidR="00AA246E">
        <w:rPr>
          <w:rFonts w:ascii="Arial" w:eastAsia="Arial" w:hAnsi="Arial" w:cs="Arial"/>
          <w:bCs/>
          <w:color w:val="000000"/>
          <w:sz w:val="18"/>
          <w:szCs w:val="18"/>
          <w:lang w:eastAsia="pl-PL" w:bidi="pl-PL"/>
        </w:rPr>
        <w:t>.</w:t>
      </w:r>
      <w:r w:rsidR="001F33B2">
        <w:rPr>
          <w:rFonts w:ascii="Arial" w:eastAsia="Arial" w:hAnsi="Arial" w:cs="Arial"/>
          <w:bCs/>
          <w:color w:val="000000"/>
          <w:sz w:val="18"/>
          <w:szCs w:val="18"/>
          <w:lang w:eastAsia="pl-PL" w:bidi="pl-PL"/>
        </w:rPr>
        <w:t>1</w:t>
      </w:r>
      <w:r w:rsidR="00641144">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.202</w:t>
      </w:r>
      <w:r w:rsidR="000E78E5">
        <w:rPr>
          <w:rFonts w:ascii="Arial" w:eastAsia="Arial" w:hAnsi="Arial" w:cs="Arial"/>
          <w:bCs/>
          <w:color w:val="000000"/>
          <w:sz w:val="18"/>
          <w:szCs w:val="18"/>
          <w:lang w:eastAsia="pl-PL" w:bidi="pl-PL"/>
        </w:rPr>
        <w:t>5</w:t>
      </w:r>
      <w:r w:rsidR="00E57EC0" w:rsidRPr="00714DF5">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r. o godzinie 1</w:t>
      </w:r>
      <w:r w:rsidR="00AA246E">
        <w:rPr>
          <w:rFonts w:ascii="Arial" w:eastAsia="Arial" w:hAnsi="Arial" w:cs="Arial"/>
          <w:bCs/>
          <w:color w:val="000000"/>
          <w:sz w:val="18"/>
          <w:szCs w:val="18"/>
          <w:lang w:eastAsia="pl-PL" w:bidi="pl-PL"/>
        </w:rPr>
        <w:t>3</w:t>
      </w:r>
      <w:r w:rsidR="00C32D7B">
        <w:rPr>
          <w:rFonts w:ascii="Arial" w:eastAsia="Arial" w:hAnsi="Arial" w:cs="Arial"/>
          <w:bCs/>
          <w:color w:val="000000"/>
          <w:sz w:val="18"/>
          <w:szCs w:val="18"/>
          <w:lang w:eastAsia="pl-PL" w:bidi="pl-PL"/>
        </w:rPr>
        <w:t>.0</w:t>
      </w:r>
      <w:r w:rsidR="008C0910" w:rsidRPr="00714DF5">
        <w:rPr>
          <w:rFonts w:ascii="Arial" w:eastAsia="Arial" w:hAnsi="Arial" w:cs="Arial"/>
          <w:bCs/>
          <w:color w:val="000000"/>
          <w:sz w:val="18"/>
          <w:szCs w:val="18"/>
          <w:lang w:eastAsia="pl-PL" w:bidi="pl-PL"/>
        </w:rPr>
        <w:t xml:space="preserve">0 w siedzibie Zamawiającego </w:t>
      </w:r>
      <w:r w:rsidR="009C77AC" w:rsidRPr="00714DF5">
        <w:rPr>
          <w:rFonts w:ascii="Arial" w:eastAsia="Arial" w:hAnsi="Arial" w:cs="Arial"/>
          <w:bCs/>
          <w:color w:val="000000"/>
          <w:sz w:val="18"/>
          <w:szCs w:val="18"/>
          <w:lang w:eastAsia="pl-PL" w:bidi="pl-PL"/>
        </w:rPr>
        <w:t>–</w:t>
      </w:r>
      <w:r w:rsidR="008C0910" w:rsidRPr="00714DF5">
        <w:rPr>
          <w:rFonts w:ascii="Arial" w:eastAsia="Arial" w:hAnsi="Arial" w:cs="Arial"/>
          <w:bCs/>
          <w:color w:val="000000"/>
          <w:sz w:val="18"/>
          <w:szCs w:val="18"/>
          <w:lang w:eastAsia="pl-PL" w:bidi="pl-PL"/>
        </w:rPr>
        <w:t xml:space="preserve"> </w:t>
      </w:r>
      <w:r w:rsidR="009C77AC" w:rsidRPr="00714DF5">
        <w:rPr>
          <w:rFonts w:ascii="Arial" w:eastAsia="Arial" w:hAnsi="Arial" w:cs="Arial"/>
          <w:bCs/>
          <w:color w:val="000000"/>
          <w:sz w:val="18"/>
          <w:szCs w:val="18"/>
          <w:lang w:eastAsia="pl-PL" w:bidi="pl-PL"/>
        </w:rPr>
        <w:t xml:space="preserve">Urząd Gminy Lubicz. </w:t>
      </w:r>
    </w:p>
    <w:p w14:paraId="254D09FE" w14:textId="77777777" w:rsidR="009C77AC" w:rsidRDefault="009C77A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Zamawiający nie przewiduje jawnej sesji otwarcia ofert. </w:t>
      </w:r>
    </w:p>
    <w:p w14:paraId="178526F3" w14:textId="77777777" w:rsidR="00954A3C" w:rsidRPr="009C77A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C77A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6A33EB4D" w14:textId="77777777" w:rsidR="00954A3C"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64D6DD8F" w14:textId="77777777" w:rsidR="00954A3C" w:rsidRPr="00E57EC0"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21FEA911" w14:textId="77777777" w:rsidR="00954A3C"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41A8BD27"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16D620E" w14:textId="77777777" w:rsidR="00E57EC0" w:rsidRDefault="00E57EC0"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5C57613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1F3A5D2C" w14:textId="77777777" w:rsidR="00D47FCB" w:rsidRPr="00842B77" w:rsidRDefault="00D47FCB" w:rsidP="00BA31DE">
      <w:pPr>
        <w:widowControl w:val="0"/>
        <w:numPr>
          <w:ilvl w:val="0"/>
          <w:numId w:val="9"/>
        </w:numPr>
        <w:tabs>
          <w:tab w:val="left" w:pos="750"/>
        </w:tabs>
        <w:spacing w:after="0" w:line="276" w:lineRule="auto"/>
        <w:ind w:left="740" w:right="-222"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w:t>
      </w:r>
      <w:r>
        <w:rPr>
          <w:rFonts w:ascii="Arial" w:eastAsia="Arial" w:hAnsi="Arial" w:cs="Arial"/>
          <w:color w:val="000000"/>
          <w:sz w:val="18"/>
          <w:szCs w:val="18"/>
          <w:lang w:eastAsia="pl-PL" w:bidi="pl-PL"/>
        </w:rPr>
        <w:t xml:space="preserve"> </w:t>
      </w:r>
      <w:r w:rsidRPr="00842B77">
        <w:rPr>
          <w:rFonts w:ascii="Arial" w:eastAsia="Arial" w:hAnsi="Arial" w:cs="Arial"/>
          <w:color w:val="000000"/>
          <w:sz w:val="18"/>
          <w:szCs w:val="18"/>
          <w:lang w:eastAsia="pl-PL" w:bidi="pl-PL"/>
        </w:rPr>
        <w:t xml:space="preserve">uznana </w:t>
      </w:r>
      <w:r>
        <w:rPr>
          <w:rFonts w:ascii="Arial" w:eastAsia="Arial" w:hAnsi="Arial" w:cs="Arial"/>
          <w:color w:val="000000"/>
          <w:sz w:val="18"/>
          <w:szCs w:val="18"/>
          <w:lang w:eastAsia="pl-PL" w:bidi="pl-PL"/>
        </w:rPr>
        <w:t xml:space="preserve">zostanie </w:t>
      </w:r>
      <w:r w:rsidRPr="00842B77">
        <w:rPr>
          <w:rFonts w:ascii="Arial" w:eastAsia="Arial" w:hAnsi="Arial" w:cs="Arial"/>
          <w:color w:val="000000"/>
          <w:sz w:val="18"/>
          <w:szCs w:val="18"/>
          <w:lang w:eastAsia="pl-PL" w:bidi="pl-PL"/>
        </w:rPr>
        <w:t>oferta zawierająca najkorzystniejszy bilans punktów w kryteriach:</w:t>
      </w:r>
    </w:p>
    <w:p w14:paraId="1D15112A" w14:textId="77777777" w:rsidR="00D47FCB" w:rsidRPr="00842B77" w:rsidRDefault="00D47FCB" w:rsidP="00D47FCB">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D47FCB" w:rsidRPr="00842B77" w14:paraId="31870E5D" w14:textId="77777777" w:rsidTr="00A574D9">
        <w:trPr>
          <w:trHeight w:val="263"/>
          <w:jc w:val="center"/>
        </w:trPr>
        <w:tc>
          <w:tcPr>
            <w:tcW w:w="707" w:type="dxa"/>
            <w:vAlign w:val="center"/>
          </w:tcPr>
          <w:p w14:paraId="4C404A3B"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596C8855"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33B708FC"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0FE078CD"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D47FCB" w:rsidRPr="00842B77" w14:paraId="0FF444D7" w14:textId="77777777" w:rsidTr="00A574D9">
        <w:trPr>
          <w:trHeight w:val="135"/>
          <w:jc w:val="center"/>
        </w:trPr>
        <w:tc>
          <w:tcPr>
            <w:tcW w:w="707" w:type="dxa"/>
            <w:vAlign w:val="center"/>
          </w:tcPr>
          <w:p w14:paraId="253EE0FA"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78498C7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9EB388"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3B5A3D73"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D47FCB" w:rsidRPr="00842B77" w14:paraId="2701A684" w14:textId="77777777" w:rsidTr="00A574D9">
        <w:trPr>
          <w:trHeight w:val="213"/>
          <w:jc w:val="center"/>
        </w:trPr>
        <w:tc>
          <w:tcPr>
            <w:tcW w:w="707" w:type="dxa"/>
            <w:vAlign w:val="center"/>
          </w:tcPr>
          <w:p w14:paraId="29019A5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Pr="00842B77">
              <w:rPr>
                <w:rFonts w:ascii="Arial" w:eastAsia="Courier New" w:hAnsi="Arial" w:cs="Arial"/>
                <w:bCs/>
                <w:color w:val="000000"/>
                <w:sz w:val="16"/>
                <w:szCs w:val="16"/>
                <w:lang w:eastAsia="pl-PL"/>
              </w:rPr>
              <w:t>)</w:t>
            </w:r>
          </w:p>
        </w:tc>
        <w:tc>
          <w:tcPr>
            <w:tcW w:w="3832" w:type="dxa"/>
            <w:vAlign w:val="center"/>
          </w:tcPr>
          <w:p w14:paraId="3D8AB1D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Okres p</w:t>
            </w:r>
            <w:r w:rsidR="00C56DFC">
              <w:rPr>
                <w:rFonts w:ascii="Arial" w:eastAsia="Courier New" w:hAnsi="Arial" w:cs="Arial"/>
                <w:bCs/>
                <w:color w:val="000000"/>
                <w:sz w:val="16"/>
                <w:szCs w:val="16"/>
                <w:lang w:eastAsia="pl-PL"/>
              </w:rPr>
              <w:t xml:space="preserve">rzedłużenia gwarancji </w:t>
            </w:r>
            <w:r w:rsidRPr="00842B77">
              <w:rPr>
                <w:rFonts w:ascii="Arial" w:eastAsia="Courier New" w:hAnsi="Arial" w:cs="Arial"/>
                <w:bCs/>
                <w:color w:val="000000"/>
                <w:sz w:val="16"/>
                <w:szCs w:val="16"/>
                <w:lang w:eastAsia="pl-PL"/>
              </w:rPr>
              <w:t>(G)</w:t>
            </w:r>
          </w:p>
        </w:tc>
        <w:tc>
          <w:tcPr>
            <w:tcW w:w="1100" w:type="dxa"/>
            <w:vAlign w:val="center"/>
          </w:tcPr>
          <w:p w14:paraId="0CD5E585"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04D2D352"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D47FCB" w:rsidRPr="00842B77" w14:paraId="5887F703" w14:textId="77777777" w:rsidTr="00A574D9">
        <w:trPr>
          <w:trHeight w:val="75"/>
          <w:jc w:val="center"/>
        </w:trPr>
        <w:tc>
          <w:tcPr>
            <w:tcW w:w="4539" w:type="dxa"/>
            <w:gridSpan w:val="2"/>
            <w:vAlign w:val="center"/>
          </w:tcPr>
          <w:p w14:paraId="055DD280"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7B6122F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731C036E" w14:textId="77777777" w:rsidR="00D47FCB" w:rsidRPr="00842B77" w:rsidRDefault="00D47FCB" w:rsidP="00D47FCB">
      <w:pPr>
        <w:widowControl w:val="0"/>
        <w:tabs>
          <w:tab w:val="left" w:pos="764"/>
        </w:tabs>
        <w:spacing w:after="0" w:line="276" w:lineRule="auto"/>
        <w:ind w:left="740"/>
        <w:rPr>
          <w:rFonts w:ascii="Arial" w:eastAsia="Arial" w:hAnsi="Arial" w:cs="Arial"/>
          <w:color w:val="000000"/>
          <w:sz w:val="18"/>
          <w:szCs w:val="18"/>
          <w:lang w:eastAsia="pl-PL" w:bidi="pl-PL"/>
        </w:rPr>
      </w:pPr>
    </w:p>
    <w:p w14:paraId="14BC8EE5" w14:textId="77777777" w:rsidR="00D47FCB" w:rsidRPr="00842B77" w:rsidRDefault="00D47FCB" w:rsidP="00D47FCB">
      <w:pPr>
        <w:widowControl w:val="0"/>
        <w:numPr>
          <w:ilvl w:val="0"/>
          <w:numId w:val="9"/>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20C2AB74" w14:textId="77777777" w:rsidR="00D47FCB" w:rsidRPr="00842B77" w:rsidRDefault="00D47FCB" w:rsidP="00D47FCB">
      <w:pPr>
        <w:widowControl w:val="0"/>
        <w:numPr>
          <w:ilvl w:val="0"/>
          <w:numId w:val="10"/>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673846D2"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w:t>
      </w:r>
      <w:r>
        <w:rPr>
          <w:rFonts w:ascii="Arial" w:eastAsia="Arial" w:hAnsi="Arial" w:cs="Arial"/>
          <w:color w:val="000000"/>
          <w:sz w:val="18"/>
          <w:szCs w:val="18"/>
          <w:lang w:eastAsia="pl-PL" w:bidi="pl-PL"/>
        </w:rPr>
        <w:t>zedmiotu zamówienia zgodnie z S</w:t>
      </w:r>
      <w:r w:rsidRPr="00842B77">
        <w:rPr>
          <w:rFonts w:ascii="Arial" w:eastAsia="Arial" w:hAnsi="Arial" w:cs="Arial"/>
          <w:color w:val="000000"/>
          <w:sz w:val="18"/>
          <w:szCs w:val="18"/>
          <w:lang w:eastAsia="pl-PL" w:bidi="pl-PL"/>
        </w:rPr>
        <w:t>WZ oraz umową. Cena wskazana w formularzu oferty oceniana będzie w następujący sposób:</w:t>
      </w:r>
    </w:p>
    <w:p w14:paraId="7501E3A4" w14:textId="77777777" w:rsidR="00D47FCB" w:rsidRPr="00842B77" w:rsidRDefault="00D47FCB" w:rsidP="00D47FCB">
      <w:pPr>
        <w:widowControl w:val="0"/>
        <w:spacing w:after="0" w:line="276" w:lineRule="auto"/>
        <w:ind w:left="1134"/>
        <w:rPr>
          <w:rFonts w:ascii="Arial" w:eastAsia="Arial" w:hAnsi="Arial" w:cs="Arial"/>
          <w:color w:val="000000"/>
          <w:sz w:val="18"/>
          <w:szCs w:val="18"/>
          <w:lang w:eastAsia="pl-PL" w:bidi="pl-PL"/>
        </w:rPr>
      </w:pPr>
    </w:p>
    <w:p w14:paraId="6487065C"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2B0BD3F6" w14:textId="77777777" w:rsidR="00D47FCB" w:rsidRPr="00842B77" w:rsidRDefault="00D47FCB" w:rsidP="00D47FCB">
      <w:pPr>
        <w:widowControl w:val="0"/>
        <w:spacing w:after="0" w:line="276" w:lineRule="auto"/>
        <w:ind w:left="1134"/>
        <w:jc w:val="both"/>
        <w:rPr>
          <w:rFonts w:ascii="Arial" w:eastAsia="Arial" w:hAnsi="Arial" w:cs="Arial"/>
          <w:b/>
          <w:bCs/>
          <w:color w:val="000000"/>
          <w:sz w:val="18"/>
          <w:szCs w:val="18"/>
          <w:lang w:eastAsia="pl-PL" w:bidi="pl-PL"/>
        </w:rPr>
      </w:pPr>
    </w:p>
    <w:p w14:paraId="7FCF445A"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w:t>
      </w:r>
      <w:r w:rsidRPr="00842B77">
        <w:rPr>
          <w:rFonts w:ascii="Arial" w:eastAsia="Arial" w:hAnsi="Arial" w:cs="Arial"/>
          <w:color w:val="000000"/>
          <w:sz w:val="18"/>
          <w:szCs w:val="18"/>
          <w:lang w:eastAsia="pl-PL" w:bidi="pl-PL"/>
        </w:rPr>
        <w:t>- liczba punktów za kryterium „cena”</w:t>
      </w:r>
    </w:p>
    <w:p w14:paraId="4D7E358B"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p>
    <w:p w14:paraId="7DD8F148"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
    <w:p w14:paraId="06AD448E"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w:t>
      </w:r>
      <w:r w:rsidRPr="00842B77">
        <w:rPr>
          <w:rFonts w:ascii="Arial" w:eastAsia="Arial" w:hAnsi="Arial" w:cs="Arial"/>
          <w:bCs/>
          <w:color w:val="000000"/>
          <w:sz w:val="18"/>
          <w:szCs w:val="18"/>
          <w:u w:val="single"/>
          <w:lang w:eastAsia="pl-PL" w:bidi="pl-PL"/>
        </w:rPr>
        <w:t>” (G)</w:t>
      </w:r>
    </w:p>
    <w:p w14:paraId="402BB68E" w14:textId="77777777" w:rsidR="00C56DFC" w:rsidRPr="00842B77" w:rsidRDefault="00C56DFC" w:rsidP="00C56DFC">
      <w:pPr>
        <w:widowControl w:val="0"/>
        <w:spacing w:after="0" w:line="276" w:lineRule="auto"/>
        <w:ind w:left="740"/>
        <w:jc w:val="both"/>
        <w:rPr>
          <w:rFonts w:ascii="Arial" w:eastAsia="Arial" w:hAnsi="Arial" w:cs="Arial"/>
          <w:b/>
          <w:bCs/>
          <w:color w:val="000000"/>
          <w:sz w:val="18"/>
          <w:szCs w:val="18"/>
          <w:lang w:eastAsia="pl-PL" w:bidi="pl-PL"/>
        </w:rPr>
      </w:pPr>
    </w:p>
    <w:p w14:paraId="68073D8D" w14:textId="77777777" w:rsidR="00C56DFC" w:rsidRPr="007D5EA9" w:rsidRDefault="00C56DFC" w:rsidP="00C56DFC">
      <w:pPr>
        <w:widowControl w:val="0"/>
        <w:spacing w:after="0" w:line="276" w:lineRule="auto"/>
        <w:ind w:left="993"/>
        <w:jc w:val="both"/>
        <w:rPr>
          <w:rFonts w:ascii="Arial" w:eastAsia="Arial" w:hAnsi="Arial" w:cs="Arial"/>
          <w:bCs/>
          <w:color w:val="000000"/>
          <w:sz w:val="18"/>
          <w:szCs w:val="18"/>
          <w:lang w:eastAsia="pl-PL" w:bidi="pl-PL"/>
        </w:rPr>
      </w:pPr>
      <w:proofErr w:type="spellStart"/>
      <w:r w:rsidRPr="007D5EA9">
        <w:rPr>
          <w:rFonts w:ascii="Arial" w:eastAsia="Arial" w:hAnsi="Arial" w:cs="Arial"/>
          <w:bCs/>
          <w:color w:val="000000"/>
          <w:sz w:val="18"/>
          <w:szCs w:val="18"/>
          <w:lang w:eastAsia="pl-PL" w:bidi="pl-PL"/>
        </w:rPr>
        <w:t>Gpkt</w:t>
      </w:r>
      <w:proofErr w:type="spellEnd"/>
      <w:r w:rsidRPr="007D5EA9">
        <w:rPr>
          <w:rFonts w:ascii="Arial" w:eastAsia="Arial" w:hAnsi="Arial" w:cs="Arial"/>
          <w:bCs/>
          <w:color w:val="000000"/>
          <w:sz w:val="18"/>
          <w:szCs w:val="18"/>
          <w:lang w:eastAsia="pl-PL" w:bidi="pl-PL"/>
        </w:rPr>
        <w:t xml:space="preserve"> - liczba punktów za kryterium „Okres przedłużenia gwarancji”</w:t>
      </w:r>
    </w:p>
    <w:p w14:paraId="78D12D80"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lastRenderedPageBreak/>
        <w:t>Maksymalna ilość punktów - 40 pkt.</w:t>
      </w:r>
    </w:p>
    <w:p w14:paraId="0BCB7B31"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1841CBAA" w14:textId="7F40233C"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w:t>
      </w:r>
      <w:r w:rsidR="000162ED">
        <w:rPr>
          <w:rFonts w:ascii="Arial" w:eastAsia="Arial" w:hAnsi="Arial" w:cs="Arial"/>
          <w:b/>
          <w:bCs/>
          <w:color w:val="000000"/>
          <w:sz w:val="18"/>
          <w:szCs w:val="18"/>
          <w:lang w:eastAsia="pl-PL" w:bidi="pl-PL"/>
        </w:rPr>
        <w:t xml:space="preserve">gwarancji jakości wynoszącego </w:t>
      </w:r>
      <w:r w:rsidR="00EB4C41">
        <w:rPr>
          <w:rFonts w:ascii="Arial" w:eastAsia="Arial" w:hAnsi="Arial" w:cs="Arial"/>
          <w:b/>
          <w:bCs/>
          <w:color w:val="000000"/>
          <w:sz w:val="18"/>
          <w:szCs w:val="18"/>
          <w:lang w:eastAsia="pl-PL" w:bidi="pl-PL"/>
        </w:rPr>
        <w:t>24</w:t>
      </w:r>
      <w:r w:rsidR="00047CEB">
        <w:rPr>
          <w:rFonts w:ascii="Arial" w:eastAsia="Arial" w:hAnsi="Arial" w:cs="Arial"/>
          <w:b/>
          <w:bCs/>
          <w:color w:val="000000"/>
          <w:sz w:val="18"/>
          <w:szCs w:val="18"/>
          <w:lang w:eastAsia="pl-PL" w:bidi="pl-PL"/>
        </w:rPr>
        <w:t xml:space="preserve"> </w:t>
      </w:r>
      <w:r>
        <w:rPr>
          <w:rFonts w:ascii="Arial" w:eastAsia="Arial" w:hAnsi="Arial" w:cs="Arial"/>
          <w:b/>
          <w:bCs/>
          <w:color w:val="000000"/>
          <w:sz w:val="18"/>
          <w:szCs w:val="18"/>
          <w:lang w:eastAsia="pl-PL" w:bidi="pl-PL"/>
        </w:rPr>
        <w:t xml:space="preserve">miesięcy. </w:t>
      </w:r>
    </w:p>
    <w:p w14:paraId="2F2EE976"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 ramach kryterium oceny ofert Wykonawcy mogą zaoferować przedłużenie okresu gwarancji w stosunku do wymagalnego przez Zamawiającego, minimalnego okresu. </w:t>
      </w:r>
    </w:p>
    <w:p w14:paraId="35BF3041" w14:textId="77777777"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02AB0608"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C56DFC" w14:paraId="57492417" w14:textId="77777777" w:rsidTr="00A574D9">
        <w:trPr>
          <w:jc w:val="center"/>
        </w:trPr>
        <w:tc>
          <w:tcPr>
            <w:tcW w:w="3857" w:type="dxa"/>
            <w:shd w:val="pct10" w:color="auto" w:fill="auto"/>
          </w:tcPr>
          <w:p w14:paraId="76132144"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jakości:</w:t>
            </w:r>
          </w:p>
        </w:tc>
        <w:tc>
          <w:tcPr>
            <w:tcW w:w="1529" w:type="dxa"/>
            <w:shd w:val="pct10" w:color="auto" w:fill="auto"/>
          </w:tcPr>
          <w:p w14:paraId="56F02F08"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C56DFC" w14:paraId="091F3E18" w14:textId="77777777" w:rsidTr="00A574D9">
        <w:trPr>
          <w:jc w:val="center"/>
        </w:trPr>
        <w:tc>
          <w:tcPr>
            <w:tcW w:w="3857" w:type="dxa"/>
          </w:tcPr>
          <w:p w14:paraId="2BFA6C8F"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o 6 miesięcy</w:t>
            </w:r>
          </w:p>
        </w:tc>
        <w:tc>
          <w:tcPr>
            <w:tcW w:w="1529" w:type="dxa"/>
          </w:tcPr>
          <w:p w14:paraId="41237A7F" w14:textId="77777777" w:rsidR="00C56DFC"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10 pkt.</w:t>
            </w:r>
          </w:p>
        </w:tc>
      </w:tr>
      <w:tr w:rsidR="00C56DFC" w14:paraId="30B0DADC" w14:textId="77777777" w:rsidTr="00A574D9">
        <w:trPr>
          <w:jc w:val="center"/>
        </w:trPr>
        <w:tc>
          <w:tcPr>
            <w:tcW w:w="3857" w:type="dxa"/>
          </w:tcPr>
          <w:p w14:paraId="0E9DDE09"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 xml:space="preserve">o </w:t>
            </w:r>
            <w:r>
              <w:rPr>
                <w:rFonts w:ascii="Arial" w:eastAsia="Arial" w:hAnsi="Arial" w:cs="Arial"/>
                <w:bCs/>
                <w:color w:val="000000"/>
                <w:sz w:val="18"/>
                <w:szCs w:val="18"/>
                <w:lang w:eastAsia="pl-PL" w:bidi="pl-PL"/>
              </w:rPr>
              <w:t>12</w:t>
            </w:r>
            <w:r w:rsidRPr="007201CB">
              <w:rPr>
                <w:rFonts w:ascii="Arial" w:eastAsia="Arial" w:hAnsi="Arial" w:cs="Arial"/>
                <w:bCs/>
                <w:color w:val="000000"/>
                <w:sz w:val="18"/>
                <w:szCs w:val="18"/>
                <w:lang w:eastAsia="pl-PL" w:bidi="pl-PL"/>
              </w:rPr>
              <w:t xml:space="preserve"> miesięcy</w:t>
            </w:r>
          </w:p>
        </w:tc>
        <w:tc>
          <w:tcPr>
            <w:tcW w:w="1529" w:type="dxa"/>
          </w:tcPr>
          <w:p w14:paraId="595BC567"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Pr="007201CB">
              <w:rPr>
                <w:rFonts w:ascii="Arial" w:eastAsia="Arial" w:hAnsi="Arial" w:cs="Arial"/>
                <w:bCs/>
                <w:color w:val="000000"/>
                <w:sz w:val="18"/>
                <w:szCs w:val="18"/>
                <w:lang w:eastAsia="pl-PL" w:bidi="pl-PL"/>
              </w:rPr>
              <w:t xml:space="preserve"> pkt.</w:t>
            </w:r>
          </w:p>
        </w:tc>
      </w:tr>
      <w:tr w:rsidR="00C56DFC" w14:paraId="0AED9084" w14:textId="77777777" w:rsidTr="00A574D9">
        <w:trPr>
          <w:jc w:val="center"/>
        </w:trPr>
        <w:tc>
          <w:tcPr>
            <w:tcW w:w="3857" w:type="dxa"/>
          </w:tcPr>
          <w:p w14:paraId="0BC8E69E"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w:t>
            </w:r>
            <w:r>
              <w:rPr>
                <w:rFonts w:ascii="Arial" w:eastAsia="Arial" w:hAnsi="Arial" w:cs="Arial"/>
                <w:bCs/>
                <w:color w:val="000000"/>
                <w:sz w:val="18"/>
                <w:szCs w:val="18"/>
                <w:lang w:eastAsia="pl-PL" w:bidi="pl-PL"/>
              </w:rPr>
              <w:t>8</w:t>
            </w:r>
            <w:r w:rsidRPr="007201CB">
              <w:rPr>
                <w:rFonts w:ascii="Arial" w:eastAsia="Arial" w:hAnsi="Arial" w:cs="Arial"/>
                <w:bCs/>
                <w:color w:val="000000"/>
                <w:sz w:val="18"/>
                <w:szCs w:val="18"/>
                <w:lang w:eastAsia="pl-PL" w:bidi="pl-PL"/>
              </w:rPr>
              <w:t xml:space="preserve"> miesięcy</w:t>
            </w:r>
          </w:p>
        </w:tc>
        <w:tc>
          <w:tcPr>
            <w:tcW w:w="1529" w:type="dxa"/>
          </w:tcPr>
          <w:p w14:paraId="3543F3D2"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30</w:t>
            </w:r>
            <w:r w:rsidRPr="007201CB">
              <w:rPr>
                <w:rFonts w:ascii="Arial" w:eastAsia="Arial" w:hAnsi="Arial" w:cs="Arial"/>
                <w:bCs/>
                <w:color w:val="000000"/>
                <w:sz w:val="18"/>
                <w:szCs w:val="18"/>
                <w:lang w:eastAsia="pl-PL" w:bidi="pl-PL"/>
              </w:rPr>
              <w:t xml:space="preserve"> pkt</w:t>
            </w:r>
          </w:p>
        </w:tc>
      </w:tr>
      <w:tr w:rsidR="00C56DFC" w14:paraId="735DF9EC" w14:textId="77777777" w:rsidTr="00A574D9">
        <w:trPr>
          <w:jc w:val="center"/>
        </w:trPr>
        <w:tc>
          <w:tcPr>
            <w:tcW w:w="3857" w:type="dxa"/>
          </w:tcPr>
          <w:p w14:paraId="56CDC788"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2F6C935C"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40</w:t>
            </w:r>
            <w:r w:rsidRPr="007201CB">
              <w:rPr>
                <w:rFonts w:ascii="Arial" w:eastAsia="Arial" w:hAnsi="Arial" w:cs="Arial"/>
                <w:bCs/>
                <w:color w:val="000000"/>
                <w:sz w:val="18"/>
                <w:szCs w:val="18"/>
                <w:lang w:eastAsia="pl-PL" w:bidi="pl-PL"/>
              </w:rPr>
              <w:t xml:space="preserve"> pkt.</w:t>
            </w:r>
          </w:p>
        </w:tc>
      </w:tr>
    </w:tbl>
    <w:p w14:paraId="7749DA34"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p w14:paraId="6744E650" w14:textId="77777777" w:rsidR="00C56DFC" w:rsidRPr="00D97FC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Wykonawca winien podać okres przedłużenia gwarancji </w:t>
      </w:r>
      <w:r w:rsidRPr="00D97FC9">
        <w:rPr>
          <w:rFonts w:ascii="Arial" w:eastAsia="Arial" w:hAnsi="Arial" w:cs="Arial"/>
          <w:bCs/>
          <w:color w:val="000000"/>
          <w:sz w:val="18"/>
          <w:szCs w:val="18"/>
          <w:lang w:eastAsia="pl-PL" w:bidi="pl-PL"/>
        </w:rPr>
        <w:t>w miesiącach, w przeciwnym wypadku Zamawiający do celów punktacji zaokrągli podany okres „w dół” do wartości niższej (np. Wykonawca zaoferuje przedłużenie okresu gwarancji o 12,5 m-ca, Zamawiający zaokrągli ten okres do 12 m-</w:t>
      </w:r>
      <w:proofErr w:type="spellStart"/>
      <w:r w:rsidRPr="00D97FC9">
        <w:rPr>
          <w:rFonts w:ascii="Arial" w:eastAsia="Arial" w:hAnsi="Arial" w:cs="Arial"/>
          <w:bCs/>
          <w:color w:val="000000"/>
          <w:sz w:val="18"/>
          <w:szCs w:val="18"/>
          <w:lang w:eastAsia="pl-PL" w:bidi="pl-PL"/>
        </w:rPr>
        <w:t>cy</w:t>
      </w:r>
      <w:proofErr w:type="spellEnd"/>
      <w:r w:rsidRPr="00D97FC9">
        <w:rPr>
          <w:rFonts w:ascii="Arial" w:eastAsia="Arial" w:hAnsi="Arial" w:cs="Arial"/>
          <w:bCs/>
          <w:color w:val="000000"/>
          <w:sz w:val="18"/>
          <w:szCs w:val="18"/>
          <w:lang w:eastAsia="pl-PL" w:bidi="pl-PL"/>
        </w:rPr>
        <w:t xml:space="preserve"> i przyzna punkty,</w:t>
      </w:r>
    </w:p>
    <w:p w14:paraId="59447AC8"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okres gwarancji należy podać liczbowo i słownie (w przypadku rozbieżności w zakresie okresu przedłużenia gwarancji podanego liczbowo i słownie, Zamawiający za obowiązujący uzna okres przedłużenia gwarancji podany słownie),</w:t>
      </w:r>
    </w:p>
    <w:p w14:paraId="33271DD4" w14:textId="77777777" w:rsidR="00C56DFC" w:rsidRPr="00842B77"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7D5EA9">
        <w:rPr>
          <w:rFonts w:ascii="Arial" w:eastAsia="Arial" w:hAnsi="Arial" w:cs="Arial"/>
          <w:bCs/>
          <w:color w:val="000000"/>
          <w:sz w:val="18"/>
          <w:szCs w:val="18"/>
          <w:lang w:eastAsia="pl-PL" w:bidi="pl-PL"/>
        </w:rPr>
        <w:t xml:space="preserve">Jeżeli Wykonawca nie złoży oświadczenia odnośnie przedłużenia okresu gwarancji, poda wartość „0” lub wskaże inny zwrot równoznaczny z tym, iż nie </w:t>
      </w:r>
      <w:r w:rsidRPr="007D5EA9">
        <w:rPr>
          <w:rFonts w:ascii="Arial" w:eastAsia="Arial" w:hAnsi="Arial" w:cs="Arial"/>
          <w:color w:val="000000"/>
          <w:sz w:val="18"/>
          <w:szCs w:val="18"/>
          <w:lang w:eastAsia="pl-PL" w:bidi="pl-PL"/>
        </w:rPr>
        <w:t>oferuje</w:t>
      </w:r>
      <w:r w:rsidRPr="00842B77">
        <w:rPr>
          <w:rFonts w:ascii="Arial" w:eastAsia="Arial" w:hAnsi="Arial" w:cs="Arial"/>
          <w:color w:val="000000"/>
          <w:sz w:val="18"/>
          <w:szCs w:val="18"/>
          <w:lang w:eastAsia="pl-PL" w:bidi="pl-PL"/>
        </w:rPr>
        <w:t xml:space="preserve"> wydłużenia przedmiotowego okresu, Zamawiający uzna, iż Wykonawca nie zaoferował wydłużenia okresu gwarancji i nie przyzna punktów,</w:t>
      </w:r>
    </w:p>
    <w:p w14:paraId="7EB01951" w14:textId="77777777"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Jeżeli żaden Wykonawca nie zaoferuje przedłużenia okresu gwarancji, Zamawiający do obliczenia punktacji w przedmiotowym kryterium nie zastosuje wzoru wskazanego powyżej i przyzna w tym kryterium 0 pkt.</w:t>
      </w:r>
    </w:p>
    <w:p w14:paraId="44C82752" w14:textId="1D474605"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sidR="000162ED">
        <w:rPr>
          <w:rFonts w:ascii="Arial" w:eastAsia="Arial" w:hAnsi="Arial" w:cs="Arial"/>
          <w:color w:val="000000"/>
          <w:sz w:val="18"/>
          <w:szCs w:val="18"/>
          <w:lang w:eastAsia="pl-PL" w:bidi="pl-PL"/>
        </w:rPr>
        <w:t xml:space="preserve">SWZ, tj. </w:t>
      </w:r>
      <w:r w:rsidR="00714723">
        <w:rPr>
          <w:rFonts w:ascii="Arial" w:eastAsia="Arial" w:hAnsi="Arial" w:cs="Arial"/>
          <w:color w:val="000000"/>
          <w:sz w:val="18"/>
          <w:szCs w:val="18"/>
          <w:lang w:eastAsia="pl-PL" w:bidi="pl-PL"/>
        </w:rPr>
        <w:t>24</w:t>
      </w:r>
      <w:r>
        <w:rPr>
          <w:rFonts w:ascii="Arial" w:eastAsia="Arial" w:hAnsi="Arial" w:cs="Arial"/>
          <w:color w:val="000000"/>
          <w:sz w:val="18"/>
          <w:szCs w:val="18"/>
          <w:lang w:eastAsia="pl-PL" w:bidi="pl-PL"/>
        </w:rPr>
        <w:t xml:space="preserve"> miesi</w:t>
      </w:r>
      <w:r w:rsidR="00714723">
        <w:rPr>
          <w:rFonts w:ascii="Arial" w:eastAsia="Arial" w:hAnsi="Arial" w:cs="Arial"/>
          <w:color w:val="000000"/>
          <w:sz w:val="18"/>
          <w:szCs w:val="18"/>
          <w:lang w:eastAsia="pl-PL" w:bidi="pl-PL"/>
        </w:rPr>
        <w:t>ą</w:t>
      </w:r>
      <w:r>
        <w:rPr>
          <w:rFonts w:ascii="Arial" w:eastAsia="Arial" w:hAnsi="Arial" w:cs="Arial"/>
          <w:color w:val="000000"/>
          <w:sz w:val="18"/>
          <w:szCs w:val="18"/>
          <w:lang w:eastAsia="pl-PL" w:bidi="pl-PL"/>
        </w:rPr>
        <w:t>c</w:t>
      </w:r>
      <w:r w:rsidR="00714723">
        <w:rPr>
          <w:rFonts w:ascii="Arial" w:eastAsia="Arial" w:hAnsi="Arial" w:cs="Arial"/>
          <w:color w:val="000000"/>
          <w:sz w:val="18"/>
          <w:szCs w:val="18"/>
          <w:lang w:eastAsia="pl-PL" w:bidi="pl-PL"/>
        </w:rPr>
        <w:t>e</w:t>
      </w:r>
      <w:r w:rsidRPr="00842B77">
        <w:rPr>
          <w:rFonts w:ascii="Arial" w:eastAsia="Arial" w:hAnsi="Arial" w:cs="Arial"/>
          <w:color w:val="000000"/>
          <w:sz w:val="18"/>
          <w:szCs w:val="18"/>
          <w:lang w:eastAsia="pl-PL" w:bidi="pl-PL"/>
        </w:rPr>
        <w:t xml:space="preserve"> - otrzyma w kryterium „okres przedłużenia </w:t>
      </w:r>
      <w:r>
        <w:rPr>
          <w:rFonts w:ascii="Arial" w:eastAsia="Arial" w:hAnsi="Arial" w:cs="Arial"/>
          <w:color w:val="000000"/>
          <w:sz w:val="18"/>
          <w:szCs w:val="18"/>
          <w:lang w:eastAsia="pl-PL" w:bidi="pl-PL"/>
        </w:rPr>
        <w:t>gwarancji</w:t>
      </w:r>
      <w:r w:rsidRPr="00842B77">
        <w:rPr>
          <w:rFonts w:ascii="Arial" w:eastAsia="Arial" w:hAnsi="Arial" w:cs="Arial"/>
          <w:color w:val="000000"/>
          <w:sz w:val="18"/>
          <w:szCs w:val="18"/>
          <w:lang w:eastAsia="pl-PL" w:bidi="pl-PL"/>
        </w:rPr>
        <w:t>” liczbę punktów wynoszącą 0.</w:t>
      </w:r>
    </w:p>
    <w:p w14:paraId="4D994809" w14:textId="77777777" w:rsidR="00C56DFC" w:rsidRPr="00842B77" w:rsidRDefault="00C56DFC" w:rsidP="00C56DFC">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0C6D538B"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592ABFE8" w14:textId="77777777" w:rsidR="00C56DFC" w:rsidRPr="00842B77" w:rsidRDefault="00C56DFC" w:rsidP="00C56DFC">
      <w:pPr>
        <w:widowControl w:val="0"/>
        <w:spacing w:after="0" w:line="276" w:lineRule="auto"/>
        <w:ind w:left="4040"/>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Ipkt</w:t>
      </w:r>
      <w:proofErr w:type="spellEnd"/>
      <w:r w:rsidRPr="00842B77">
        <w:rPr>
          <w:rFonts w:ascii="Arial" w:eastAsia="Arial" w:hAnsi="Arial" w:cs="Arial"/>
          <w:b/>
          <w:bCs/>
          <w:color w:val="000000"/>
          <w:sz w:val="18"/>
          <w:szCs w:val="18"/>
          <w:lang w:eastAsia="pl-PL" w:bidi="pl-PL"/>
        </w:rPr>
        <w:t xml:space="preserve">= </w:t>
      </w:r>
      <w:proofErr w:type="spellStart"/>
      <w:r w:rsidRPr="00842B77">
        <w:rPr>
          <w:rFonts w:ascii="Arial" w:eastAsia="Arial" w:hAnsi="Arial" w:cs="Arial"/>
          <w:b/>
          <w:bCs/>
          <w:color w:val="000000"/>
          <w:sz w:val="18"/>
          <w:szCs w:val="18"/>
          <w:lang w:eastAsia="pl-PL" w:bidi="pl-PL"/>
        </w:rPr>
        <w:t>Cpkt+Gpkt</w:t>
      </w:r>
      <w:proofErr w:type="spellEnd"/>
    </w:p>
    <w:p w14:paraId="5810FAE6"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E763EAC"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394EFC4A"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6317861" w14:textId="77777777" w:rsidR="00760ADE" w:rsidRPr="006E075B" w:rsidRDefault="00760ADE"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52E3DE61"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AD71179"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77C60773"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318C556"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8571FC6" w14:textId="77777777" w:rsidR="00954A3C"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716ADD39" w14:textId="77777777" w:rsidR="00954A3C" w:rsidRDefault="00954A3C" w:rsidP="00954A3C">
      <w:pPr>
        <w:tabs>
          <w:tab w:val="left" w:pos="531"/>
        </w:tabs>
        <w:spacing w:line="276" w:lineRule="auto"/>
        <w:jc w:val="both"/>
        <w:rPr>
          <w:rFonts w:ascii="Arial" w:eastAsia="Arial" w:hAnsi="Arial" w:cs="Arial"/>
          <w:sz w:val="18"/>
          <w:szCs w:val="18"/>
        </w:rPr>
      </w:pPr>
    </w:p>
    <w:p w14:paraId="2BB5D2F0"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96A0525"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735452FA" w14:textId="77777777" w:rsidR="00686504"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05002873"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lastRenderedPageBreak/>
        <w:t>Zabezpieczenie może być wnoszone według wyboru wykonawcy w jednej lub w kilku następujących formach:</w:t>
      </w:r>
    </w:p>
    <w:p w14:paraId="721C7F58" w14:textId="77777777" w:rsidR="00F3531C" w:rsidRDefault="00F3531C"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w:t>
      </w:r>
      <w:r>
        <w:rPr>
          <w:rFonts w:ascii="Arial" w:eastAsia="Arial" w:hAnsi="Arial" w:cs="Arial"/>
          <w:color w:val="000000"/>
          <w:sz w:val="18"/>
          <w:szCs w:val="18"/>
          <w:lang w:eastAsia="pl-PL" w:bidi="pl-PL"/>
        </w:rPr>
        <w:t xml:space="preserve"> rachunek bankowy Zamawiającego</w:t>
      </w:r>
      <w:r w:rsidRPr="00760ADE">
        <w:rPr>
          <w:rFonts w:ascii="Arial" w:eastAsia="Arial" w:hAnsi="Arial" w:cs="Arial"/>
          <w:color w:val="000000"/>
          <w:sz w:val="18"/>
          <w:szCs w:val="18"/>
          <w:lang w:eastAsia="pl-PL" w:bidi="pl-PL"/>
        </w:rPr>
        <w:t xml:space="preserve"> </w:t>
      </w:r>
      <w:r w:rsidRPr="00245311">
        <w:rPr>
          <w:rFonts w:ascii="Arial" w:eastAsia="Arial" w:hAnsi="Arial" w:cs="Arial"/>
          <w:color w:val="000000"/>
          <w:sz w:val="18"/>
          <w:szCs w:val="18"/>
          <w:lang w:eastAsia="pl-PL" w:bidi="pl-PL"/>
        </w:rPr>
        <w:t xml:space="preserve">w Banku Spółdzielczym w Grębocinie </w:t>
      </w:r>
      <w:r>
        <w:rPr>
          <w:rFonts w:ascii="Arial" w:eastAsia="Arial" w:hAnsi="Arial" w:cs="Arial"/>
          <w:color w:val="000000"/>
          <w:sz w:val="18"/>
          <w:szCs w:val="18"/>
          <w:lang w:eastAsia="pl-PL" w:bidi="pl-PL"/>
        </w:rPr>
        <w:t>n</w:t>
      </w:r>
      <w:r w:rsidRPr="00245311">
        <w:rPr>
          <w:rFonts w:ascii="Arial" w:eastAsia="Arial" w:hAnsi="Arial" w:cs="Arial"/>
          <w:color w:val="000000"/>
          <w:sz w:val="18"/>
          <w:szCs w:val="18"/>
          <w:lang w:eastAsia="pl-PL" w:bidi="pl-PL"/>
        </w:rPr>
        <w:t>r</w:t>
      </w:r>
      <w:r>
        <w:rPr>
          <w:rFonts w:ascii="Arial" w:eastAsia="Arial" w:hAnsi="Arial" w:cs="Arial"/>
          <w:color w:val="000000"/>
          <w:sz w:val="18"/>
          <w:szCs w:val="18"/>
          <w:lang w:eastAsia="pl-PL" w:bidi="pl-PL"/>
        </w:rPr>
        <w:t>:</w:t>
      </w:r>
    </w:p>
    <w:p w14:paraId="4A4E3C51" w14:textId="77777777" w:rsidR="00F3531C" w:rsidRPr="00245311" w:rsidRDefault="00F3531C" w:rsidP="00F3531C">
      <w:pPr>
        <w:widowControl w:val="0"/>
        <w:spacing w:after="0" w:line="276" w:lineRule="auto"/>
        <w:ind w:left="567"/>
        <w:jc w:val="center"/>
        <w:rPr>
          <w:rFonts w:ascii="Arial" w:eastAsia="Arial" w:hAnsi="Arial" w:cs="Arial"/>
          <w:color w:val="000000"/>
          <w:sz w:val="18"/>
          <w:szCs w:val="18"/>
          <w:lang w:eastAsia="pl-PL" w:bidi="pl-PL"/>
        </w:rPr>
      </w:pPr>
      <w:r w:rsidRPr="00245311">
        <w:rPr>
          <w:rFonts w:ascii="Arial" w:eastAsia="Arial" w:hAnsi="Arial" w:cs="Arial"/>
          <w:color w:val="000000"/>
          <w:sz w:val="18"/>
          <w:szCs w:val="18"/>
          <w:lang w:eastAsia="pl-PL" w:bidi="pl-PL"/>
        </w:rPr>
        <w:t xml:space="preserve">45 9491 0003 0010 0000 </w:t>
      </w:r>
      <w:r>
        <w:rPr>
          <w:rFonts w:ascii="Arial" w:eastAsia="Arial" w:hAnsi="Arial" w:cs="Arial"/>
          <w:color w:val="000000"/>
          <w:sz w:val="18"/>
          <w:szCs w:val="18"/>
          <w:lang w:eastAsia="pl-PL" w:bidi="pl-PL"/>
        </w:rPr>
        <w:t>0114 0003</w:t>
      </w:r>
    </w:p>
    <w:p w14:paraId="366CD840"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bankowych lub poręczeniach spółdzielczej kasy oszczędnościowo-kredytowej, z tym że zobowiązanie kasy jest zawsze zobowiązaniem pieniężnym;</w:t>
      </w:r>
    </w:p>
    <w:p w14:paraId="08B0ED83"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06948167"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0A34F27C"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C473D04"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 xml:space="preserve">Zamawiający nie wyraża zgody na wniesienie zabezpieczenia w formach określonych art. 450 ust. 2 ustawy </w:t>
      </w:r>
      <w:proofErr w:type="spellStart"/>
      <w:r w:rsidRPr="00760ADE">
        <w:rPr>
          <w:rFonts w:ascii="Arial" w:eastAsia="Arial" w:hAnsi="Arial" w:cs="Arial"/>
          <w:bCs/>
          <w:color w:val="000000"/>
          <w:sz w:val="18"/>
          <w:szCs w:val="18"/>
          <w:lang w:eastAsia="pl-PL" w:bidi="pl-PL"/>
        </w:rPr>
        <w:t>Pzp</w:t>
      </w:r>
      <w:proofErr w:type="spellEnd"/>
      <w:r w:rsidRPr="00760ADE">
        <w:rPr>
          <w:rFonts w:ascii="Arial" w:eastAsia="Arial" w:hAnsi="Arial" w:cs="Arial"/>
          <w:bCs/>
          <w:color w:val="000000"/>
          <w:sz w:val="18"/>
          <w:szCs w:val="18"/>
          <w:lang w:eastAsia="pl-PL" w:bidi="pl-PL"/>
        </w:rPr>
        <w:t>.</w:t>
      </w:r>
    </w:p>
    <w:p w14:paraId="43FC7E3F"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8840EC7"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0D37C49C" w14:textId="77777777" w:rsidR="00686504" w:rsidRDefault="00686504" w:rsidP="00686504">
      <w:pPr>
        <w:keepNext/>
        <w:keepLines/>
        <w:widowControl w:val="0"/>
        <w:spacing w:after="0" w:line="276" w:lineRule="auto"/>
        <w:ind w:left="284"/>
        <w:outlineLvl w:val="3"/>
        <w:rPr>
          <w:rFonts w:ascii="Arial" w:eastAsia="Arial" w:hAnsi="Arial" w:cs="Arial"/>
          <w:b/>
          <w:bCs/>
          <w:color w:val="000000"/>
          <w:szCs w:val="20"/>
          <w:lang w:eastAsia="pl-PL" w:bidi="pl-PL"/>
        </w:rPr>
      </w:pPr>
    </w:p>
    <w:p w14:paraId="2F7E3FC2"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1960B9F7"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2ECAECF5"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sidR="00CA40B5">
        <w:rPr>
          <w:rFonts w:ascii="Arial" w:eastAsia="Arial" w:hAnsi="Arial" w:cs="Arial"/>
          <w:sz w:val="18"/>
          <w:szCs w:val="18"/>
          <w:lang w:eastAsia="pl-PL" w:bidi="pl-PL"/>
        </w:rPr>
        <w:t>5</w:t>
      </w:r>
      <w:r w:rsidRPr="00BA31DE">
        <w:rPr>
          <w:rFonts w:ascii="Arial" w:eastAsia="Arial" w:hAnsi="Arial" w:cs="Arial"/>
          <w:sz w:val="18"/>
          <w:szCs w:val="18"/>
          <w:lang w:eastAsia="pl-PL" w:bidi="pl-PL"/>
        </w:rPr>
        <w:t xml:space="preserve"> do SWZ. Ponadto:</w:t>
      </w:r>
    </w:p>
    <w:p w14:paraId="39F13DA2"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p>
    <w:p w14:paraId="76D64664"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Zmiany postanowień niniejszej umowy mogą nastąpić wyłącznie w okolicznościach, o których mowa w art. 454 i 455 </w:t>
      </w:r>
      <w:proofErr w:type="spellStart"/>
      <w:r w:rsidRPr="00BA31DE">
        <w:rPr>
          <w:rFonts w:ascii="Arial" w:eastAsia="Arial" w:hAnsi="Arial" w:cs="Arial"/>
          <w:bCs/>
          <w:color w:val="000000"/>
          <w:sz w:val="18"/>
          <w:szCs w:val="18"/>
          <w:lang w:eastAsia="pl-PL" w:bidi="pl-PL"/>
        </w:rPr>
        <w:t>Pzp</w:t>
      </w:r>
      <w:proofErr w:type="spellEnd"/>
      <w:r w:rsidRPr="00BA31DE">
        <w:rPr>
          <w:rFonts w:ascii="Arial" w:eastAsia="Arial" w:hAnsi="Arial" w:cs="Arial"/>
          <w:bCs/>
          <w:color w:val="000000"/>
          <w:sz w:val="18"/>
          <w:szCs w:val="18"/>
          <w:lang w:eastAsia="pl-PL" w:bidi="pl-PL"/>
        </w:rPr>
        <w:t xml:space="preserve">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155762AA"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w:t>
      </w:r>
      <w:r w:rsidR="00CA40B5">
        <w:rPr>
          <w:rFonts w:ascii="Arial" w:eastAsia="Arial" w:hAnsi="Arial" w:cs="Arial"/>
          <w:bCs/>
          <w:color w:val="000000"/>
          <w:sz w:val="18"/>
          <w:szCs w:val="18"/>
          <w:lang w:eastAsia="pl-PL" w:bidi="pl-PL"/>
        </w:rPr>
        <w:t>5</w:t>
      </w:r>
      <w:r>
        <w:rPr>
          <w:rFonts w:ascii="Arial" w:eastAsia="Arial" w:hAnsi="Arial" w:cs="Arial"/>
          <w:bCs/>
          <w:color w:val="000000"/>
          <w:sz w:val="18"/>
          <w:szCs w:val="18"/>
          <w:lang w:eastAsia="pl-PL" w:bidi="pl-PL"/>
        </w:rPr>
        <w:t xml:space="preserve"> </w:t>
      </w:r>
      <w:r w:rsidRPr="00BA31DE">
        <w:rPr>
          <w:rFonts w:ascii="Arial" w:eastAsia="Arial" w:hAnsi="Arial" w:cs="Arial"/>
          <w:bCs/>
          <w:color w:val="000000"/>
          <w:sz w:val="18"/>
          <w:szCs w:val="18"/>
          <w:lang w:eastAsia="pl-PL" w:bidi="pl-PL"/>
        </w:rPr>
        <w:t>do SWZ.</w:t>
      </w:r>
    </w:p>
    <w:p w14:paraId="5470E2CE" w14:textId="77777777" w:rsidR="00BA31DE" w:rsidRPr="00497A22" w:rsidRDefault="00BA31DE" w:rsidP="007E7546">
      <w:pPr>
        <w:keepNext/>
        <w:keepLines/>
        <w:widowControl w:val="0"/>
        <w:spacing w:after="0" w:line="276" w:lineRule="auto"/>
        <w:outlineLvl w:val="3"/>
        <w:rPr>
          <w:rFonts w:ascii="Arial" w:eastAsia="Arial" w:hAnsi="Arial" w:cs="Arial"/>
          <w:b/>
          <w:bCs/>
          <w:color w:val="000000"/>
          <w:sz w:val="18"/>
          <w:szCs w:val="18"/>
          <w:lang w:eastAsia="pl-PL" w:bidi="pl-PL"/>
        </w:rPr>
      </w:pPr>
    </w:p>
    <w:p w14:paraId="09B9EAE1" w14:textId="77777777" w:rsidR="00A30222" w:rsidRPr="006E075B" w:rsidRDefault="00A30222"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3C747EBF"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5C2F4A6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eastAsia="Arial" w:hAnsi="Arial" w:cs="Arial"/>
          <w:bCs/>
          <w:color w:val="000000"/>
          <w:sz w:val="18"/>
          <w:szCs w:val="18"/>
          <w:lang w:eastAsia="pl-PL" w:bidi="pl-PL"/>
        </w:rPr>
        <w:t>Pzp</w:t>
      </w:r>
      <w:proofErr w:type="spellEnd"/>
      <w:r>
        <w:rPr>
          <w:rFonts w:ascii="Arial" w:eastAsia="Arial" w:hAnsi="Arial" w:cs="Arial"/>
          <w:bCs/>
          <w:color w:val="000000"/>
          <w:sz w:val="18"/>
          <w:szCs w:val="18"/>
          <w:lang w:eastAsia="pl-PL" w:bidi="pl-PL"/>
        </w:rPr>
        <w:t>.</w:t>
      </w:r>
    </w:p>
    <w:p w14:paraId="1D45B27A"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eastAsia="Arial" w:hAnsi="Arial" w:cs="Arial"/>
          <w:bCs/>
          <w:color w:val="000000"/>
          <w:sz w:val="18"/>
          <w:szCs w:val="18"/>
          <w:lang w:eastAsia="pl-PL" w:bidi="pl-PL"/>
        </w:rPr>
        <w:t>Pzp</w:t>
      </w:r>
      <w:proofErr w:type="spellEnd"/>
      <w:r w:rsidRPr="00A30222">
        <w:rPr>
          <w:rFonts w:ascii="Arial" w:eastAsia="Arial" w:hAnsi="Arial" w:cs="Arial"/>
          <w:bCs/>
          <w:color w:val="000000"/>
          <w:sz w:val="18"/>
          <w:szCs w:val="18"/>
          <w:lang w:eastAsia="pl-PL" w:bidi="pl-PL"/>
        </w:rPr>
        <w:t xml:space="preserve"> oraz Rzecznikowi Małych i Średnich Przedsiębiorców.</w:t>
      </w:r>
    </w:p>
    <w:p w14:paraId="15DCA520"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4CB775F2"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35349D08"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3E7906C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44052BEC"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1572E8B5"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745637C6" w14:textId="5D9C3FA2" w:rsidR="00A30222" w:rsidRP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2AA6A6D5" w14:textId="554C9234" w:rsid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565B159D"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F5918E0"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stronom oraz uczestnikom postępowania odwoławczego przysługuje skarga do sądu. </w:t>
      </w:r>
    </w:p>
    <w:p w14:paraId="181C3859"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19BEB5AF" w14:textId="77777777" w:rsidR="00775B77" w:rsidRDefault="00FC65B0" w:rsidP="00775B77">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lastRenderedPageBreak/>
        <w:t xml:space="preserve">Skargę wnosi się do Sądu Okręgowego w Warszawie - sądu zamówień publicznych, zwanego dalej "sądem zamówień publicznych". </w:t>
      </w:r>
    </w:p>
    <w:p w14:paraId="5C885318" w14:textId="5F31EF85" w:rsidR="00FC65B0" w:rsidRPr="00775B77" w:rsidRDefault="00F2386F" w:rsidP="00775B77">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75B77">
        <w:rPr>
          <w:rFonts w:ascii="Arial" w:eastAsia="Arial" w:hAnsi="Arial" w:cs="Arial"/>
          <w:bCs/>
          <w:color w:val="000000"/>
          <w:sz w:val="18"/>
          <w:szCs w:val="18"/>
          <w:lang w:eastAsia="pl-PL" w:bidi="pl-PL"/>
        </w:rPr>
        <w:t>Skargę wnosi się za pośrednictwem Prezesa Izby, w terminie 14 dni od dnia doręczenia orzeczenia Izby lub postanowienia Prezesa Izby, o którym mowa w art. 519 ust. 1,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art. 2 pkt 1 ustawy z dnia 18 listopada 2020 r. o doręczeniach elektronicznych, jest równoznaczne z jej wniesieniem.</w:t>
      </w:r>
      <w:r w:rsidR="00FC65B0" w:rsidRPr="00775B77">
        <w:rPr>
          <w:rFonts w:ascii="Arial" w:eastAsia="Arial" w:hAnsi="Arial" w:cs="Arial"/>
          <w:bCs/>
          <w:color w:val="000000"/>
          <w:sz w:val="18"/>
          <w:szCs w:val="18"/>
          <w:lang w:eastAsia="pl-PL" w:bidi="pl-PL"/>
        </w:rPr>
        <w:t xml:space="preserve">. </w:t>
      </w:r>
    </w:p>
    <w:p w14:paraId="74E8A6BE" w14:textId="77777777" w:rsidR="000F491B"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1C51BDDD"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06ED7E10"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6009D6D2" w14:textId="77777777" w:rsidR="00C02EE9" w:rsidRDefault="00C02EE9"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bookmarkStart w:id="12" w:name="_Toc70408763"/>
      <w:bookmarkStart w:id="13" w:name="_Toc72838996"/>
      <w:bookmarkStart w:id="14" w:name="_Toc81217554"/>
      <w:r w:rsidRPr="00C02EE9">
        <w:rPr>
          <w:rFonts w:ascii="Arial" w:eastAsia="Arial" w:hAnsi="Arial" w:cs="Arial"/>
          <w:b/>
          <w:bCs/>
          <w:color w:val="000000"/>
          <w:szCs w:val="20"/>
          <w:lang w:eastAsia="pl-PL" w:bidi="pl-PL"/>
        </w:rPr>
        <w:t>NEGOCJACJE TREŚCI OFERT W CELU ICH ULEPSZENIA</w:t>
      </w:r>
      <w:bookmarkEnd w:id="12"/>
      <w:bookmarkEnd w:id="13"/>
      <w:bookmarkEnd w:id="14"/>
    </w:p>
    <w:p w14:paraId="74831A2A" w14:textId="77777777" w:rsidR="00C02EE9" w:rsidRPr="00C02EE9" w:rsidRDefault="00C02EE9" w:rsidP="00C02EE9">
      <w:pPr>
        <w:keepNext/>
        <w:keepLines/>
        <w:widowControl w:val="0"/>
        <w:spacing w:after="0" w:line="276" w:lineRule="auto"/>
        <w:ind w:left="142"/>
        <w:outlineLvl w:val="3"/>
        <w:rPr>
          <w:rFonts w:ascii="Arial" w:eastAsia="Arial" w:hAnsi="Arial" w:cs="Arial"/>
          <w:b/>
          <w:bCs/>
          <w:color w:val="000000"/>
          <w:szCs w:val="20"/>
          <w:lang w:eastAsia="pl-PL" w:bidi="pl-PL"/>
        </w:rPr>
      </w:pPr>
    </w:p>
    <w:p w14:paraId="648FC25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Na podstawie art. 275 pkt 2 ustawy zamawiający przewiduje w niniejszym postępowaniu możliwość negocjowania treści ofert w celu ich ulepszenia na następujących zasadach:</w:t>
      </w:r>
    </w:p>
    <w:p w14:paraId="7A1F0121"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prowadzenia negocjacji z wykonawcami, którzy złożyli oferty niepodlegające odrzuceniu, </w:t>
      </w:r>
    </w:p>
    <w:p w14:paraId="127B4F6B"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zamawiający nie przewiduje ograniczania liczby wykonawców, których zaprosi do negocjacji,</w:t>
      </w:r>
    </w:p>
    <w:p w14:paraId="1FA27C3D"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negocjowania </w:t>
      </w:r>
      <w:r w:rsidR="00C32D7B">
        <w:rPr>
          <w:rFonts w:ascii="Arial" w:eastAsia="Arial" w:hAnsi="Arial" w:cs="Arial"/>
          <w:sz w:val="18"/>
          <w:szCs w:val="18"/>
        </w:rPr>
        <w:t xml:space="preserve">wszystkich kryteriów oceny ofert. </w:t>
      </w:r>
    </w:p>
    <w:p w14:paraId="3784E4C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0048D3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04F7D33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326EB8D4"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5CB568AD"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367DAFB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0EC9FE9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763949F6"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0ED7516A"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755B0A7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40ADC24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sidR="00C32D7B">
        <w:rPr>
          <w:rFonts w:ascii="Arial" w:eastAsia="Arial" w:hAnsi="Arial" w:cs="Arial"/>
          <w:sz w:val="18"/>
          <w:szCs w:val="18"/>
        </w:rPr>
        <w:t>wszystkich kryteriów oceny</w:t>
      </w:r>
      <w:r w:rsidRPr="00C02EE9">
        <w:rPr>
          <w:rFonts w:ascii="Arial" w:eastAsia="Arial" w:hAnsi="Arial" w:cs="Arial"/>
          <w:sz w:val="18"/>
          <w:szCs w:val="18"/>
        </w:rPr>
        <w:t xml:space="preserve"> ofert.</w:t>
      </w:r>
    </w:p>
    <w:p w14:paraId="65034D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4AD23E8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7EB6171C"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2AA18B5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126BD10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D3F4233" w14:textId="77777777" w:rsidR="00C02EE9" w:rsidRPr="007B6D40" w:rsidRDefault="00C02EE9" w:rsidP="0089168D">
      <w:pPr>
        <w:widowControl w:val="0"/>
        <w:numPr>
          <w:ilvl w:val="0"/>
          <w:numId w:val="47"/>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0EDB8901"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1723A31D"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4D35486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Wykonawca może złożyć ofertę dodatkową, która zawiera nowe propozycje w zakresie treści oferty podlegających ocenie w ramach kryteriów oceny ofert wskazanych przez Zamawiającego w zaproszeniu do negocjacji. W </w:t>
      </w:r>
      <w:r w:rsidRPr="00C02EE9">
        <w:rPr>
          <w:rFonts w:ascii="Arial" w:eastAsia="Arial" w:hAnsi="Arial" w:cs="Arial"/>
          <w:bCs/>
          <w:color w:val="000000"/>
          <w:sz w:val="18"/>
          <w:szCs w:val="18"/>
          <w:lang w:eastAsia="pl-PL" w:bidi="pl-PL"/>
        </w:rPr>
        <w:lastRenderedPageBreak/>
        <w:t>przypadku, gdy Wykonawca nie złoży oferty dodatkowej, wówczas wiążąca będzie oferta złożona w odpowiedzi na ogłoszenie o zamówieniu.</w:t>
      </w:r>
    </w:p>
    <w:p w14:paraId="1027927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592A295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4181714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1DE2CBB8" w14:textId="77777777" w:rsidR="00C02EE9" w:rsidRPr="00FC65B0"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C02EE9" w:rsidRPr="00FC65B0" w:rsidSect="009949AF">
      <w:headerReference w:type="default" r:id="rId20"/>
      <w:footerReference w:type="default" r:id="rId21"/>
      <w:type w:val="continuous"/>
      <w:pgSz w:w="11900" w:h="16840"/>
      <w:pgMar w:top="1134" w:right="1202" w:bottom="1276" w:left="1281" w:header="0" w:footer="160" w:gutter="0"/>
      <w:cols w:sep="1"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23165" w14:textId="77777777" w:rsidR="00AD327E" w:rsidRDefault="00AD327E" w:rsidP="005841E8">
      <w:pPr>
        <w:spacing w:after="0" w:line="240" w:lineRule="auto"/>
      </w:pPr>
      <w:r>
        <w:separator/>
      </w:r>
    </w:p>
  </w:endnote>
  <w:endnote w:type="continuationSeparator" w:id="0">
    <w:p w14:paraId="64237415" w14:textId="77777777" w:rsidR="00AD327E" w:rsidRDefault="00AD327E"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255355963"/>
      <w:docPartObj>
        <w:docPartGallery w:val="Page Numbers (Bottom of Page)"/>
        <w:docPartUnique/>
      </w:docPartObj>
    </w:sdtPr>
    <w:sdtEndPr>
      <w:rPr>
        <w:sz w:val="24"/>
      </w:rPr>
    </w:sdtEndPr>
    <w:sdtContent>
      <w:sdt>
        <w:sdtPr>
          <w:rPr>
            <w:sz w:val="20"/>
          </w:rPr>
          <w:id w:val="-271708819"/>
          <w:docPartObj>
            <w:docPartGallery w:val="Page Numbers (Top of Page)"/>
            <w:docPartUnique/>
          </w:docPartObj>
        </w:sdtPr>
        <w:sdtEndPr>
          <w:rPr>
            <w:sz w:val="24"/>
          </w:rPr>
        </w:sdtEndPr>
        <w:sdtContent>
          <w:p w14:paraId="6746BB97" w14:textId="77777777" w:rsidR="00394950" w:rsidRPr="00ED0B3B" w:rsidRDefault="00394950" w:rsidP="00BA31DE">
            <w:pPr>
              <w:pStyle w:val="Stopka0"/>
              <w:pBdr>
                <w:bottom w:val="single" w:sz="6" w:space="1" w:color="auto"/>
              </w:pBdr>
              <w:ind w:left="-709" w:right="-506"/>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39636D">
              <w:rPr>
                <w:b/>
                <w:bCs/>
                <w:noProof/>
                <w:sz w:val="20"/>
              </w:rPr>
              <w:t>17</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39636D">
              <w:rPr>
                <w:b/>
                <w:bCs/>
                <w:noProof/>
                <w:sz w:val="20"/>
              </w:rPr>
              <w:t>17</w:t>
            </w:r>
            <w:r w:rsidRPr="00ED0B3B">
              <w:rPr>
                <w:b/>
                <w:bCs/>
                <w:sz w:val="20"/>
              </w:rPr>
              <w:fldChar w:fldCharType="end"/>
            </w:r>
          </w:p>
          <w:p w14:paraId="1F978977" w14:textId="77777777" w:rsidR="00394950" w:rsidRPr="00ED0B3B" w:rsidRDefault="00394950" w:rsidP="00BA31DE">
            <w:pPr>
              <w:pStyle w:val="Stopka0"/>
              <w:ind w:left="-709" w:right="-506"/>
              <w:jc w:val="center"/>
              <w:rPr>
                <w:rFonts w:asciiTheme="minorHAnsi" w:hAnsiTheme="minorHAnsi" w:cstheme="minorHAnsi"/>
                <w:sz w:val="6"/>
                <w:szCs w:val="20"/>
              </w:rPr>
            </w:pPr>
          </w:p>
          <w:p w14:paraId="13816C81" w14:textId="77777777" w:rsidR="00394950" w:rsidRDefault="00000000" w:rsidP="00BA31DE">
            <w:pPr>
              <w:pStyle w:val="Stopka0"/>
              <w:ind w:left="-709" w:right="-506"/>
              <w:jc w:val="center"/>
            </w:pPr>
          </w:p>
        </w:sdtContent>
      </w:sdt>
    </w:sdtContent>
  </w:sdt>
  <w:p w14:paraId="672C5545" w14:textId="77777777" w:rsidR="00394950" w:rsidRPr="002C2F03" w:rsidRDefault="00394950" w:rsidP="00ED0B3B">
    <w:pPr>
      <w:pStyle w:val="Stopka0"/>
      <w:jc w:val="center"/>
      <w:rPr>
        <w:rFonts w:asciiTheme="minorHAnsi" w:hAnsiTheme="minorHAnsi" w:cstheme="minorHAnsi"/>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B6753" w14:textId="77777777" w:rsidR="00AD327E" w:rsidRDefault="00AD327E" w:rsidP="005841E8">
      <w:pPr>
        <w:spacing w:after="0" w:line="240" w:lineRule="auto"/>
      </w:pPr>
      <w:r>
        <w:separator/>
      </w:r>
    </w:p>
  </w:footnote>
  <w:footnote w:type="continuationSeparator" w:id="0">
    <w:p w14:paraId="4E559F26" w14:textId="77777777" w:rsidR="00AD327E" w:rsidRDefault="00AD327E"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7FC" w14:textId="77777777" w:rsidR="00394950" w:rsidRDefault="00394950">
    <w:pPr>
      <w:pStyle w:val="Nagwek"/>
    </w:pPr>
  </w:p>
  <w:p w14:paraId="30758E9A" w14:textId="77777777" w:rsidR="00394950" w:rsidRDefault="00394950">
    <w:pPr>
      <w:pStyle w:val="Nagwek"/>
    </w:pPr>
  </w:p>
  <w:p w14:paraId="28EC6DC2" w14:textId="77777777" w:rsidR="00394950" w:rsidRDefault="00394950" w:rsidP="00570148">
    <w:pPr>
      <w:pStyle w:val="Nagwek"/>
      <w:pBdr>
        <w:bottom w:val="single" w:sz="6" w:space="1" w:color="auto"/>
      </w:pBdr>
      <w:jc w:val="center"/>
      <w:rPr>
        <w:rFonts w:asciiTheme="minorHAnsi" w:hAnsiTheme="minorHAnsi" w:cstheme="minorHAnsi"/>
        <w:sz w:val="16"/>
        <w:szCs w:val="20"/>
      </w:rPr>
    </w:pPr>
  </w:p>
  <w:p w14:paraId="113B6DB7" w14:textId="77777777" w:rsidR="00394950" w:rsidRDefault="00394950" w:rsidP="00570148">
    <w:pPr>
      <w:pStyle w:val="Nagwek"/>
      <w:pBdr>
        <w:bottom w:val="single" w:sz="6" w:space="1" w:color="auto"/>
      </w:pBdr>
      <w:jc w:val="center"/>
      <w:rPr>
        <w:rFonts w:asciiTheme="minorHAnsi" w:hAnsiTheme="minorHAnsi" w:cstheme="minorHAnsi"/>
        <w:sz w:val="16"/>
        <w:szCs w:val="20"/>
      </w:rPr>
    </w:pPr>
  </w:p>
  <w:p w14:paraId="2FECCED6" w14:textId="77777777" w:rsidR="00394950" w:rsidRDefault="00394950" w:rsidP="00570148">
    <w:pPr>
      <w:pStyle w:val="Nagwek"/>
      <w:pBdr>
        <w:bottom w:val="single" w:sz="6" w:space="1" w:color="auto"/>
      </w:pBdr>
      <w:jc w:val="center"/>
      <w:rPr>
        <w:rFonts w:asciiTheme="minorHAnsi" w:hAnsiTheme="minorHAnsi" w:cstheme="minorHAnsi"/>
        <w:sz w:val="16"/>
        <w:szCs w:val="20"/>
      </w:rPr>
    </w:pPr>
    <w:r w:rsidRPr="00B87CB5">
      <w:rPr>
        <w:rFonts w:asciiTheme="minorHAnsi" w:hAnsiTheme="minorHAnsi" w:cstheme="minorHAnsi"/>
        <w:sz w:val="16"/>
        <w:szCs w:val="20"/>
      </w:rPr>
      <w:t>Gmina Lubicz, Lubicz Dolny, ul. Toruńska 21, 87-162 Lubicz</w:t>
    </w:r>
  </w:p>
  <w:p w14:paraId="2AC7BAEA" w14:textId="77777777" w:rsidR="00394950" w:rsidRPr="00570148" w:rsidRDefault="00394950">
    <w:pPr>
      <w:pStyle w:val="Nagwek"/>
      <w:rPr>
        <w:rFonts w:asciiTheme="minorHAnsi" w:hAnsiTheme="minorHAnsi" w:cstheme="minorHAnsi"/>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9"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0"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7AB2631"/>
    <w:multiLevelType w:val="hybridMultilevel"/>
    <w:tmpl w:val="A23A1398"/>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4"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5"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6"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246C7C99"/>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2"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8A1F6C"/>
    <w:multiLevelType w:val="hybridMultilevel"/>
    <w:tmpl w:val="1F960D8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5"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316B2217"/>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74A4287"/>
    <w:multiLevelType w:val="hybridMultilevel"/>
    <w:tmpl w:val="E3A27D8A"/>
    <w:lvl w:ilvl="0" w:tplc="04150003">
      <w:start w:val="1"/>
      <w:numFmt w:val="bullet"/>
      <w:lvlText w:val="o"/>
      <w:lvlJc w:val="left"/>
      <w:pPr>
        <w:ind w:left="2100" w:hanging="360"/>
      </w:pPr>
      <w:rPr>
        <w:rFonts w:ascii="Courier New" w:hAnsi="Courier New" w:cs="Courier New"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3"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EBA325D"/>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7"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3"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4"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B796878"/>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F3F4C76"/>
    <w:multiLevelType w:val="multilevel"/>
    <w:tmpl w:val="419A06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1443718"/>
    <w:multiLevelType w:val="hybridMultilevel"/>
    <w:tmpl w:val="90B6FB32"/>
    <w:lvl w:ilvl="0" w:tplc="75722F72">
      <w:start w:val="1"/>
      <w:numFmt w:val="bullet"/>
      <w:lvlText w:val=""/>
      <w:lvlJc w:val="left"/>
      <w:pPr>
        <w:ind w:left="1380" w:hanging="360"/>
      </w:pPr>
      <w:rPr>
        <w:rFonts w:ascii="Symbol" w:hAnsi="Symbol" w:hint="default"/>
        <w:sz w:val="24"/>
        <w:szCs w:val="24"/>
      </w:rPr>
    </w:lvl>
    <w:lvl w:ilvl="1" w:tplc="04150003">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52"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54"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A690EC5"/>
    <w:multiLevelType w:val="hybridMultilevel"/>
    <w:tmpl w:val="95CEA88E"/>
    <w:lvl w:ilvl="0" w:tplc="04150001">
      <w:start w:val="1"/>
      <w:numFmt w:val="bullet"/>
      <w:lvlText w:val=""/>
      <w:lvlJc w:val="left"/>
      <w:pPr>
        <w:ind w:left="1004" w:hanging="360"/>
      </w:pPr>
      <w:rPr>
        <w:rFonts w:ascii="Symbol" w:hAnsi="Symbol" w:hint="default"/>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58"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9"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53244371">
    <w:abstractNumId w:val="38"/>
  </w:num>
  <w:num w:numId="2" w16cid:durableId="516500872">
    <w:abstractNumId w:val="55"/>
  </w:num>
  <w:num w:numId="3" w16cid:durableId="2012219562">
    <w:abstractNumId w:val="41"/>
  </w:num>
  <w:num w:numId="4" w16cid:durableId="882132683">
    <w:abstractNumId w:val="10"/>
  </w:num>
  <w:num w:numId="5" w16cid:durableId="2077588711">
    <w:abstractNumId w:val="44"/>
  </w:num>
  <w:num w:numId="6" w16cid:durableId="443306702">
    <w:abstractNumId w:val="30"/>
  </w:num>
  <w:num w:numId="7" w16cid:durableId="178861777">
    <w:abstractNumId w:val="3"/>
  </w:num>
  <w:num w:numId="8" w16cid:durableId="531501046">
    <w:abstractNumId w:val="11"/>
  </w:num>
  <w:num w:numId="9" w16cid:durableId="2081169574">
    <w:abstractNumId w:val="12"/>
  </w:num>
  <w:num w:numId="10" w16cid:durableId="827868108">
    <w:abstractNumId w:val="61"/>
  </w:num>
  <w:num w:numId="11" w16cid:durableId="523976576">
    <w:abstractNumId w:val="22"/>
  </w:num>
  <w:num w:numId="12" w16cid:durableId="446583276">
    <w:abstractNumId w:val="50"/>
  </w:num>
  <w:num w:numId="13" w16cid:durableId="1895459615">
    <w:abstractNumId w:val="23"/>
  </w:num>
  <w:num w:numId="14" w16cid:durableId="131531539">
    <w:abstractNumId w:val="54"/>
  </w:num>
  <w:num w:numId="15" w16cid:durableId="1547064981">
    <w:abstractNumId w:val="28"/>
  </w:num>
  <w:num w:numId="16" w16cid:durableId="1244291723">
    <w:abstractNumId w:val="51"/>
  </w:num>
  <w:num w:numId="17" w16cid:durableId="341323575">
    <w:abstractNumId w:val="45"/>
  </w:num>
  <w:num w:numId="18" w16cid:durableId="70740030">
    <w:abstractNumId w:val="43"/>
  </w:num>
  <w:num w:numId="19" w16cid:durableId="1545365116">
    <w:abstractNumId w:val="46"/>
  </w:num>
  <w:num w:numId="20" w16cid:durableId="1000474584">
    <w:abstractNumId w:val="5"/>
  </w:num>
  <w:num w:numId="21" w16cid:durableId="2111006481">
    <w:abstractNumId w:val="2"/>
  </w:num>
  <w:num w:numId="22" w16cid:durableId="1518619135">
    <w:abstractNumId w:val="60"/>
  </w:num>
  <w:num w:numId="23" w16cid:durableId="1010565888">
    <w:abstractNumId w:val="40"/>
  </w:num>
  <w:num w:numId="24" w16cid:durableId="1915237440">
    <w:abstractNumId w:val="42"/>
  </w:num>
  <w:num w:numId="25" w16cid:durableId="2068139770">
    <w:abstractNumId w:val="31"/>
  </w:num>
  <w:num w:numId="26" w16cid:durableId="753548412">
    <w:abstractNumId w:val="37"/>
  </w:num>
  <w:num w:numId="27" w16cid:durableId="2124883934">
    <w:abstractNumId w:val="53"/>
  </w:num>
  <w:num w:numId="28" w16cid:durableId="580482930">
    <w:abstractNumId w:val="21"/>
  </w:num>
  <w:num w:numId="29" w16cid:durableId="723795361">
    <w:abstractNumId w:val="0"/>
  </w:num>
  <w:num w:numId="30" w16cid:durableId="2071343728">
    <w:abstractNumId w:val="1"/>
  </w:num>
  <w:num w:numId="31" w16cid:durableId="1807114902">
    <w:abstractNumId w:val="17"/>
  </w:num>
  <w:num w:numId="32" w16cid:durableId="1776973234">
    <w:abstractNumId w:val="56"/>
  </w:num>
  <w:num w:numId="33" w16cid:durableId="908230583">
    <w:abstractNumId w:val="29"/>
  </w:num>
  <w:num w:numId="34" w16cid:durableId="1151873591">
    <w:abstractNumId w:val="39"/>
  </w:num>
  <w:num w:numId="35" w16cid:durableId="2009863992">
    <w:abstractNumId w:val="33"/>
  </w:num>
  <w:num w:numId="36" w16cid:durableId="1693149527">
    <w:abstractNumId w:val="48"/>
  </w:num>
  <w:num w:numId="37" w16cid:durableId="975797880">
    <w:abstractNumId w:val="18"/>
  </w:num>
  <w:num w:numId="38" w16cid:durableId="1436443792">
    <w:abstractNumId w:val="52"/>
  </w:num>
  <w:num w:numId="39" w16cid:durableId="49354670">
    <w:abstractNumId w:val="6"/>
  </w:num>
  <w:num w:numId="40" w16cid:durableId="1404332305">
    <w:abstractNumId w:val="25"/>
  </w:num>
  <w:num w:numId="41" w16cid:durableId="1319112920">
    <w:abstractNumId w:val="35"/>
  </w:num>
  <w:num w:numId="42" w16cid:durableId="815872656">
    <w:abstractNumId w:val="9"/>
  </w:num>
  <w:num w:numId="43" w16cid:durableId="641808176">
    <w:abstractNumId w:val="58"/>
  </w:num>
  <w:num w:numId="44" w16cid:durableId="819618180">
    <w:abstractNumId w:val="47"/>
  </w:num>
  <w:num w:numId="45" w16cid:durableId="740520055">
    <w:abstractNumId w:val="36"/>
  </w:num>
  <w:num w:numId="46" w16cid:durableId="1602446939">
    <w:abstractNumId w:val="15"/>
  </w:num>
  <w:num w:numId="47" w16cid:durableId="1434321983">
    <w:abstractNumId w:val="59"/>
  </w:num>
  <w:num w:numId="48" w16cid:durableId="524248144">
    <w:abstractNumId w:val="14"/>
  </w:num>
  <w:num w:numId="49" w16cid:durableId="1397587091">
    <w:abstractNumId w:val="8"/>
  </w:num>
  <w:num w:numId="50" w16cid:durableId="1198354119">
    <w:abstractNumId w:val="34"/>
  </w:num>
  <w:num w:numId="51" w16cid:durableId="335037142">
    <w:abstractNumId w:val="13"/>
  </w:num>
  <w:num w:numId="52" w16cid:durableId="1478258202">
    <w:abstractNumId w:val="19"/>
  </w:num>
  <w:num w:numId="53" w16cid:durableId="794061918">
    <w:abstractNumId w:val="27"/>
  </w:num>
  <w:num w:numId="54" w16cid:durableId="866871438">
    <w:abstractNumId w:val="4"/>
  </w:num>
  <w:num w:numId="55" w16cid:durableId="1521121632">
    <w:abstractNumId w:val="16"/>
  </w:num>
  <w:num w:numId="56" w16cid:durableId="1959068762">
    <w:abstractNumId w:val="49"/>
  </w:num>
  <w:num w:numId="57" w16cid:durableId="8398094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86056606">
    <w:abstractNumId w:val="24"/>
  </w:num>
  <w:num w:numId="59" w16cid:durableId="1576083803">
    <w:abstractNumId w:val="57"/>
  </w:num>
  <w:num w:numId="60" w16cid:durableId="1862507">
    <w:abstractNumId w:val="32"/>
  </w:num>
  <w:num w:numId="61" w16cid:durableId="733704951">
    <w:abstractNumId w:val="7"/>
  </w:num>
  <w:num w:numId="62" w16cid:durableId="2051952900">
    <w:abstractNumId w:val="26"/>
  </w:num>
  <w:num w:numId="63" w16cid:durableId="1761871766">
    <w:abstractNumId w:val="2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5B"/>
    <w:rsid w:val="00015CF2"/>
    <w:rsid w:val="000162ED"/>
    <w:rsid w:val="00016377"/>
    <w:rsid w:val="00020546"/>
    <w:rsid w:val="000210D6"/>
    <w:rsid w:val="000228FF"/>
    <w:rsid w:val="00023444"/>
    <w:rsid w:val="00026A70"/>
    <w:rsid w:val="00031FBE"/>
    <w:rsid w:val="00032629"/>
    <w:rsid w:val="00033600"/>
    <w:rsid w:val="00037A32"/>
    <w:rsid w:val="0004041A"/>
    <w:rsid w:val="00040516"/>
    <w:rsid w:val="00042BC6"/>
    <w:rsid w:val="0004386C"/>
    <w:rsid w:val="00045DBC"/>
    <w:rsid w:val="00047CEB"/>
    <w:rsid w:val="00047E22"/>
    <w:rsid w:val="00053239"/>
    <w:rsid w:val="000535D9"/>
    <w:rsid w:val="0005468F"/>
    <w:rsid w:val="000563A0"/>
    <w:rsid w:val="0007476E"/>
    <w:rsid w:val="00086E01"/>
    <w:rsid w:val="000933EE"/>
    <w:rsid w:val="00097334"/>
    <w:rsid w:val="000A3D0E"/>
    <w:rsid w:val="000B3845"/>
    <w:rsid w:val="000B6FC2"/>
    <w:rsid w:val="000C349E"/>
    <w:rsid w:val="000D0084"/>
    <w:rsid w:val="000D280D"/>
    <w:rsid w:val="000D679C"/>
    <w:rsid w:val="000D784C"/>
    <w:rsid w:val="000E085C"/>
    <w:rsid w:val="000E1878"/>
    <w:rsid w:val="000E3AE5"/>
    <w:rsid w:val="000E78E5"/>
    <w:rsid w:val="000F0121"/>
    <w:rsid w:val="000F3E55"/>
    <w:rsid w:val="000F491B"/>
    <w:rsid w:val="000F6015"/>
    <w:rsid w:val="001070F4"/>
    <w:rsid w:val="00112724"/>
    <w:rsid w:val="00112C7D"/>
    <w:rsid w:val="001237A6"/>
    <w:rsid w:val="0012396A"/>
    <w:rsid w:val="001307F0"/>
    <w:rsid w:val="00135D5D"/>
    <w:rsid w:val="00145814"/>
    <w:rsid w:val="00147E3F"/>
    <w:rsid w:val="0015339A"/>
    <w:rsid w:val="001539BB"/>
    <w:rsid w:val="00153B7A"/>
    <w:rsid w:val="00154B79"/>
    <w:rsid w:val="00156E06"/>
    <w:rsid w:val="001603A2"/>
    <w:rsid w:val="001877BC"/>
    <w:rsid w:val="001971B6"/>
    <w:rsid w:val="001A42A2"/>
    <w:rsid w:val="001A4B1E"/>
    <w:rsid w:val="001B305C"/>
    <w:rsid w:val="001B47AA"/>
    <w:rsid w:val="001C07F7"/>
    <w:rsid w:val="001C5937"/>
    <w:rsid w:val="001D4C09"/>
    <w:rsid w:val="001D69EC"/>
    <w:rsid w:val="001E0CDE"/>
    <w:rsid w:val="001E1E7E"/>
    <w:rsid w:val="001E76DC"/>
    <w:rsid w:val="001F01A6"/>
    <w:rsid w:val="001F2F6C"/>
    <w:rsid w:val="001F33B2"/>
    <w:rsid w:val="00217B63"/>
    <w:rsid w:val="002203EF"/>
    <w:rsid w:val="00226D87"/>
    <w:rsid w:val="00230FA6"/>
    <w:rsid w:val="00243311"/>
    <w:rsid w:val="00243F10"/>
    <w:rsid w:val="002655DE"/>
    <w:rsid w:val="00273967"/>
    <w:rsid w:val="0028016A"/>
    <w:rsid w:val="00280726"/>
    <w:rsid w:val="00281B0C"/>
    <w:rsid w:val="00281F16"/>
    <w:rsid w:val="002A0DCF"/>
    <w:rsid w:val="002A65E7"/>
    <w:rsid w:val="002A779B"/>
    <w:rsid w:val="002B4566"/>
    <w:rsid w:val="002C0284"/>
    <w:rsid w:val="002C2F03"/>
    <w:rsid w:val="002C54E7"/>
    <w:rsid w:val="002D105A"/>
    <w:rsid w:val="002D2E3C"/>
    <w:rsid w:val="002D7FE3"/>
    <w:rsid w:val="002E037C"/>
    <w:rsid w:val="002E2E19"/>
    <w:rsid w:val="002F46EE"/>
    <w:rsid w:val="00304011"/>
    <w:rsid w:val="00305915"/>
    <w:rsid w:val="00305F6A"/>
    <w:rsid w:val="0031133D"/>
    <w:rsid w:val="00312989"/>
    <w:rsid w:val="003205EB"/>
    <w:rsid w:val="0032258F"/>
    <w:rsid w:val="00336BD0"/>
    <w:rsid w:val="003373D5"/>
    <w:rsid w:val="0034237E"/>
    <w:rsid w:val="00343861"/>
    <w:rsid w:val="003460CB"/>
    <w:rsid w:val="00351D69"/>
    <w:rsid w:val="00357BB8"/>
    <w:rsid w:val="003659B7"/>
    <w:rsid w:val="00371A0C"/>
    <w:rsid w:val="00376684"/>
    <w:rsid w:val="0038078E"/>
    <w:rsid w:val="0038211D"/>
    <w:rsid w:val="0039093C"/>
    <w:rsid w:val="00394950"/>
    <w:rsid w:val="0039636D"/>
    <w:rsid w:val="003A3E66"/>
    <w:rsid w:val="003A6B87"/>
    <w:rsid w:val="003B2E1C"/>
    <w:rsid w:val="003B7F0D"/>
    <w:rsid w:val="003C05FB"/>
    <w:rsid w:val="003C18DE"/>
    <w:rsid w:val="003C619E"/>
    <w:rsid w:val="003C67C2"/>
    <w:rsid w:val="003C6EC5"/>
    <w:rsid w:val="003C709E"/>
    <w:rsid w:val="003D0F93"/>
    <w:rsid w:val="003E6D27"/>
    <w:rsid w:val="003F1D75"/>
    <w:rsid w:val="004056AF"/>
    <w:rsid w:val="004120E6"/>
    <w:rsid w:val="0042116A"/>
    <w:rsid w:val="00421748"/>
    <w:rsid w:val="0042482B"/>
    <w:rsid w:val="00426489"/>
    <w:rsid w:val="0042706E"/>
    <w:rsid w:val="0042752D"/>
    <w:rsid w:val="00441700"/>
    <w:rsid w:val="00441F92"/>
    <w:rsid w:val="004567F8"/>
    <w:rsid w:val="00462696"/>
    <w:rsid w:val="0046269A"/>
    <w:rsid w:val="0046277E"/>
    <w:rsid w:val="00462ED0"/>
    <w:rsid w:val="00463959"/>
    <w:rsid w:val="00473B67"/>
    <w:rsid w:val="00473EC5"/>
    <w:rsid w:val="00476402"/>
    <w:rsid w:val="00477EA6"/>
    <w:rsid w:val="00487967"/>
    <w:rsid w:val="00495024"/>
    <w:rsid w:val="00495511"/>
    <w:rsid w:val="00497A22"/>
    <w:rsid w:val="004A0B34"/>
    <w:rsid w:val="004A47A6"/>
    <w:rsid w:val="004B1884"/>
    <w:rsid w:val="004C27C6"/>
    <w:rsid w:val="004C6793"/>
    <w:rsid w:val="004D3EFD"/>
    <w:rsid w:val="004E4CDF"/>
    <w:rsid w:val="00506B5F"/>
    <w:rsid w:val="00510914"/>
    <w:rsid w:val="00511318"/>
    <w:rsid w:val="00516D54"/>
    <w:rsid w:val="00526F2A"/>
    <w:rsid w:val="00534821"/>
    <w:rsid w:val="00540DB5"/>
    <w:rsid w:val="005429FF"/>
    <w:rsid w:val="005503A0"/>
    <w:rsid w:val="00552A9B"/>
    <w:rsid w:val="005609FB"/>
    <w:rsid w:val="0056111F"/>
    <w:rsid w:val="005635B0"/>
    <w:rsid w:val="0056416B"/>
    <w:rsid w:val="0056502C"/>
    <w:rsid w:val="00565DB3"/>
    <w:rsid w:val="00570148"/>
    <w:rsid w:val="005841E8"/>
    <w:rsid w:val="0059085D"/>
    <w:rsid w:val="005A0725"/>
    <w:rsid w:val="005A35B0"/>
    <w:rsid w:val="005A7286"/>
    <w:rsid w:val="005B237C"/>
    <w:rsid w:val="005C1DC8"/>
    <w:rsid w:val="005C5758"/>
    <w:rsid w:val="005D06D5"/>
    <w:rsid w:val="005D5135"/>
    <w:rsid w:val="005E1073"/>
    <w:rsid w:val="005E1456"/>
    <w:rsid w:val="005E49E6"/>
    <w:rsid w:val="005E7E55"/>
    <w:rsid w:val="005F11F3"/>
    <w:rsid w:val="00600731"/>
    <w:rsid w:val="00616B68"/>
    <w:rsid w:val="006217FC"/>
    <w:rsid w:val="00623562"/>
    <w:rsid w:val="006250CD"/>
    <w:rsid w:val="0063424C"/>
    <w:rsid w:val="00641144"/>
    <w:rsid w:val="00641D04"/>
    <w:rsid w:val="006473F6"/>
    <w:rsid w:val="00651172"/>
    <w:rsid w:val="0065280E"/>
    <w:rsid w:val="00653622"/>
    <w:rsid w:val="00657104"/>
    <w:rsid w:val="006657F6"/>
    <w:rsid w:val="00670397"/>
    <w:rsid w:val="00671487"/>
    <w:rsid w:val="00671ED2"/>
    <w:rsid w:val="00672D10"/>
    <w:rsid w:val="00673BCD"/>
    <w:rsid w:val="00677121"/>
    <w:rsid w:val="00677B1E"/>
    <w:rsid w:val="00682EED"/>
    <w:rsid w:val="006831A8"/>
    <w:rsid w:val="00684674"/>
    <w:rsid w:val="006864CA"/>
    <w:rsid w:val="00686504"/>
    <w:rsid w:val="00687881"/>
    <w:rsid w:val="00695EA6"/>
    <w:rsid w:val="00697E17"/>
    <w:rsid w:val="006A1FF6"/>
    <w:rsid w:val="006A2EC1"/>
    <w:rsid w:val="006A78CB"/>
    <w:rsid w:val="006B2998"/>
    <w:rsid w:val="006C147D"/>
    <w:rsid w:val="006C2A80"/>
    <w:rsid w:val="006C40C9"/>
    <w:rsid w:val="006D3F44"/>
    <w:rsid w:val="006D73EB"/>
    <w:rsid w:val="006E075B"/>
    <w:rsid w:val="006E1CC5"/>
    <w:rsid w:val="006E7D55"/>
    <w:rsid w:val="006F1B83"/>
    <w:rsid w:val="006F34EA"/>
    <w:rsid w:val="006F3954"/>
    <w:rsid w:val="006F71BD"/>
    <w:rsid w:val="006F756C"/>
    <w:rsid w:val="006F77B4"/>
    <w:rsid w:val="0070393D"/>
    <w:rsid w:val="00714723"/>
    <w:rsid w:val="00714DF5"/>
    <w:rsid w:val="00722936"/>
    <w:rsid w:val="00732892"/>
    <w:rsid w:val="00741DEB"/>
    <w:rsid w:val="00742820"/>
    <w:rsid w:val="00743601"/>
    <w:rsid w:val="00744783"/>
    <w:rsid w:val="00746694"/>
    <w:rsid w:val="0075346D"/>
    <w:rsid w:val="00754B2B"/>
    <w:rsid w:val="007568AE"/>
    <w:rsid w:val="00760ADE"/>
    <w:rsid w:val="00761D03"/>
    <w:rsid w:val="007622EA"/>
    <w:rsid w:val="00763922"/>
    <w:rsid w:val="0077083F"/>
    <w:rsid w:val="007734DE"/>
    <w:rsid w:val="00775B77"/>
    <w:rsid w:val="00775B78"/>
    <w:rsid w:val="00785B60"/>
    <w:rsid w:val="00791B75"/>
    <w:rsid w:val="007A1EAA"/>
    <w:rsid w:val="007A3A7C"/>
    <w:rsid w:val="007D434C"/>
    <w:rsid w:val="007E0164"/>
    <w:rsid w:val="007E1732"/>
    <w:rsid w:val="007E1D47"/>
    <w:rsid w:val="007E5B32"/>
    <w:rsid w:val="007E7546"/>
    <w:rsid w:val="007F2C86"/>
    <w:rsid w:val="00800B93"/>
    <w:rsid w:val="00810645"/>
    <w:rsid w:val="00816D0B"/>
    <w:rsid w:val="008178BD"/>
    <w:rsid w:val="00826EA3"/>
    <w:rsid w:val="008323FB"/>
    <w:rsid w:val="00837B41"/>
    <w:rsid w:val="0084246D"/>
    <w:rsid w:val="00842B77"/>
    <w:rsid w:val="00843D97"/>
    <w:rsid w:val="008441A6"/>
    <w:rsid w:val="008519AB"/>
    <w:rsid w:val="008559A5"/>
    <w:rsid w:val="00871195"/>
    <w:rsid w:val="0087670C"/>
    <w:rsid w:val="0089168D"/>
    <w:rsid w:val="00893BD8"/>
    <w:rsid w:val="00895180"/>
    <w:rsid w:val="00895B77"/>
    <w:rsid w:val="00897DE0"/>
    <w:rsid w:val="008A1531"/>
    <w:rsid w:val="008A6053"/>
    <w:rsid w:val="008B09B8"/>
    <w:rsid w:val="008B0F02"/>
    <w:rsid w:val="008B20A2"/>
    <w:rsid w:val="008B6764"/>
    <w:rsid w:val="008C0910"/>
    <w:rsid w:val="008C1E2B"/>
    <w:rsid w:val="008C70C4"/>
    <w:rsid w:val="008C73E5"/>
    <w:rsid w:val="008E0499"/>
    <w:rsid w:val="008E3454"/>
    <w:rsid w:val="008E5B7B"/>
    <w:rsid w:val="008E689C"/>
    <w:rsid w:val="008F2DE1"/>
    <w:rsid w:val="008F4A20"/>
    <w:rsid w:val="008F586C"/>
    <w:rsid w:val="00901074"/>
    <w:rsid w:val="009038BE"/>
    <w:rsid w:val="0090463B"/>
    <w:rsid w:val="009046C9"/>
    <w:rsid w:val="00905E27"/>
    <w:rsid w:val="009147E9"/>
    <w:rsid w:val="00915133"/>
    <w:rsid w:val="0091563B"/>
    <w:rsid w:val="009204C3"/>
    <w:rsid w:val="00927F17"/>
    <w:rsid w:val="00930103"/>
    <w:rsid w:val="0093119D"/>
    <w:rsid w:val="00932D58"/>
    <w:rsid w:val="00935649"/>
    <w:rsid w:val="0093578E"/>
    <w:rsid w:val="00943543"/>
    <w:rsid w:val="0094420A"/>
    <w:rsid w:val="009442C7"/>
    <w:rsid w:val="00946287"/>
    <w:rsid w:val="00950FF4"/>
    <w:rsid w:val="00954A3C"/>
    <w:rsid w:val="00954C7B"/>
    <w:rsid w:val="00956430"/>
    <w:rsid w:val="009568F1"/>
    <w:rsid w:val="00960955"/>
    <w:rsid w:val="009639DF"/>
    <w:rsid w:val="00977BBF"/>
    <w:rsid w:val="009807EE"/>
    <w:rsid w:val="0099046B"/>
    <w:rsid w:val="0099139D"/>
    <w:rsid w:val="009949AF"/>
    <w:rsid w:val="00996037"/>
    <w:rsid w:val="009A24DE"/>
    <w:rsid w:val="009A4CC5"/>
    <w:rsid w:val="009A71D7"/>
    <w:rsid w:val="009B0E2B"/>
    <w:rsid w:val="009C0A87"/>
    <w:rsid w:val="009C2635"/>
    <w:rsid w:val="009C77AC"/>
    <w:rsid w:val="009D184C"/>
    <w:rsid w:val="009E2353"/>
    <w:rsid w:val="009E3153"/>
    <w:rsid w:val="009E3484"/>
    <w:rsid w:val="009E3D6C"/>
    <w:rsid w:val="009E6A42"/>
    <w:rsid w:val="009E6B44"/>
    <w:rsid w:val="009E6F2E"/>
    <w:rsid w:val="009F6DEB"/>
    <w:rsid w:val="00A01F53"/>
    <w:rsid w:val="00A03C11"/>
    <w:rsid w:val="00A0404C"/>
    <w:rsid w:val="00A0550C"/>
    <w:rsid w:val="00A11E11"/>
    <w:rsid w:val="00A120FC"/>
    <w:rsid w:val="00A13300"/>
    <w:rsid w:val="00A13643"/>
    <w:rsid w:val="00A13AD3"/>
    <w:rsid w:val="00A140EE"/>
    <w:rsid w:val="00A163E0"/>
    <w:rsid w:val="00A20A00"/>
    <w:rsid w:val="00A24E8F"/>
    <w:rsid w:val="00A2715C"/>
    <w:rsid w:val="00A30222"/>
    <w:rsid w:val="00A34335"/>
    <w:rsid w:val="00A353F4"/>
    <w:rsid w:val="00A43FE4"/>
    <w:rsid w:val="00A574D9"/>
    <w:rsid w:val="00A6055B"/>
    <w:rsid w:val="00A64809"/>
    <w:rsid w:val="00A72E28"/>
    <w:rsid w:val="00A75011"/>
    <w:rsid w:val="00A75CD8"/>
    <w:rsid w:val="00A82972"/>
    <w:rsid w:val="00A84C36"/>
    <w:rsid w:val="00AA246E"/>
    <w:rsid w:val="00AA663E"/>
    <w:rsid w:val="00AA7442"/>
    <w:rsid w:val="00AB0A96"/>
    <w:rsid w:val="00AB0DF8"/>
    <w:rsid w:val="00AB19D7"/>
    <w:rsid w:val="00AC654E"/>
    <w:rsid w:val="00AD012A"/>
    <w:rsid w:val="00AD2293"/>
    <w:rsid w:val="00AD327E"/>
    <w:rsid w:val="00AD50BA"/>
    <w:rsid w:val="00AE1D1B"/>
    <w:rsid w:val="00AF00EA"/>
    <w:rsid w:val="00AF2189"/>
    <w:rsid w:val="00B01111"/>
    <w:rsid w:val="00B05F10"/>
    <w:rsid w:val="00B15267"/>
    <w:rsid w:val="00B23D24"/>
    <w:rsid w:val="00B3064C"/>
    <w:rsid w:val="00B41768"/>
    <w:rsid w:val="00B46D33"/>
    <w:rsid w:val="00B52FB2"/>
    <w:rsid w:val="00B6397B"/>
    <w:rsid w:val="00B74663"/>
    <w:rsid w:val="00B817E8"/>
    <w:rsid w:val="00B83CCF"/>
    <w:rsid w:val="00B86AC1"/>
    <w:rsid w:val="00B87CB5"/>
    <w:rsid w:val="00B907D5"/>
    <w:rsid w:val="00B9274A"/>
    <w:rsid w:val="00B9289E"/>
    <w:rsid w:val="00B943C9"/>
    <w:rsid w:val="00B95F98"/>
    <w:rsid w:val="00B97611"/>
    <w:rsid w:val="00BA17B3"/>
    <w:rsid w:val="00BA2702"/>
    <w:rsid w:val="00BA31DE"/>
    <w:rsid w:val="00BA376F"/>
    <w:rsid w:val="00BA7DE0"/>
    <w:rsid w:val="00BB023E"/>
    <w:rsid w:val="00BB507B"/>
    <w:rsid w:val="00BB523B"/>
    <w:rsid w:val="00BB699F"/>
    <w:rsid w:val="00BC0570"/>
    <w:rsid w:val="00BC710F"/>
    <w:rsid w:val="00BD4933"/>
    <w:rsid w:val="00BD56AE"/>
    <w:rsid w:val="00BF0D47"/>
    <w:rsid w:val="00C02EE9"/>
    <w:rsid w:val="00C06422"/>
    <w:rsid w:val="00C15DFE"/>
    <w:rsid w:val="00C276EF"/>
    <w:rsid w:val="00C31D45"/>
    <w:rsid w:val="00C31DBE"/>
    <w:rsid w:val="00C32D7B"/>
    <w:rsid w:val="00C56DFC"/>
    <w:rsid w:val="00C576F1"/>
    <w:rsid w:val="00C67C2E"/>
    <w:rsid w:val="00C70FB2"/>
    <w:rsid w:val="00C80EA0"/>
    <w:rsid w:val="00C968C1"/>
    <w:rsid w:val="00CA0CAB"/>
    <w:rsid w:val="00CA11B4"/>
    <w:rsid w:val="00CA1B2A"/>
    <w:rsid w:val="00CA2F99"/>
    <w:rsid w:val="00CA40B5"/>
    <w:rsid w:val="00CA7F3A"/>
    <w:rsid w:val="00CB1097"/>
    <w:rsid w:val="00CB2A55"/>
    <w:rsid w:val="00CB5C68"/>
    <w:rsid w:val="00CB686C"/>
    <w:rsid w:val="00CD2695"/>
    <w:rsid w:val="00CD6B2B"/>
    <w:rsid w:val="00CE1110"/>
    <w:rsid w:val="00CE1788"/>
    <w:rsid w:val="00CE203F"/>
    <w:rsid w:val="00CE3492"/>
    <w:rsid w:val="00CE6434"/>
    <w:rsid w:val="00CF062C"/>
    <w:rsid w:val="00D01E36"/>
    <w:rsid w:val="00D047AC"/>
    <w:rsid w:val="00D071AA"/>
    <w:rsid w:val="00D07C07"/>
    <w:rsid w:val="00D07D2A"/>
    <w:rsid w:val="00D11C4C"/>
    <w:rsid w:val="00D1346B"/>
    <w:rsid w:val="00D16403"/>
    <w:rsid w:val="00D201A5"/>
    <w:rsid w:val="00D21C61"/>
    <w:rsid w:val="00D2491F"/>
    <w:rsid w:val="00D250DE"/>
    <w:rsid w:val="00D358B8"/>
    <w:rsid w:val="00D414AD"/>
    <w:rsid w:val="00D47FCB"/>
    <w:rsid w:val="00D73AC6"/>
    <w:rsid w:val="00D74EA9"/>
    <w:rsid w:val="00D75686"/>
    <w:rsid w:val="00D77595"/>
    <w:rsid w:val="00D81347"/>
    <w:rsid w:val="00D818BB"/>
    <w:rsid w:val="00D84B3C"/>
    <w:rsid w:val="00D905D8"/>
    <w:rsid w:val="00D974E2"/>
    <w:rsid w:val="00DA4582"/>
    <w:rsid w:val="00DA694C"/>
    <w:rsid w:val="00DC0E38"/>
    <w:rsid w:val="00DC3B96"/>
    <w:rsid w:val="00DC4D7B"/>
    <w:rsid w:val="00DC5552"/>
    <w:rsid w:val="00DC7821"/>
    <w:rsid w:val="00DD004B"/>
    <w:rsid w:val="00DD12A4"/>
    <w:rsid w:val="00DD38D0"/>
    <w:rsid w:val="00DD3AAF"/>
    <w:rsid w:val="00DD4577"/>
    <w:rsid w:val="00DD4DD2"/>
    <w:rsid w:val="00DE47A1"/>
    <w:rsid w:val="00DE4D1C"/>
    <w:rsid w:val="00DE5CCF"/>
    <w:rsid w:val="00DE6366"/>
    <w:rsid w:val="00E03E65"/>
    <w:rsid w:val="00E06F76"/>
    <w:rsid w:val="00E12DFB"/>
    <w:rsid w:val="00E16BD6"/>
    <w:rsid w:val="00E226E0"/>
    <w:rsid w:val="00E229FC"/>
    <w:rsid w:val="00E240BD"/>
    <w:rsid w:val="00E25504"/>
    <w:rsid w:val="00E369F2"/>
    <w:rsid w:val="00E51478"/>
    <w:rsid w:val="00E55C2F"/>
    <w:rsid w:val="00E5692E"/>
    <w:rsid w:val="00E57EC0"/>
    <w:rsid w:val="00E6044C"/>
    <w:rsid w:val="00E659D8"/>
    <w:rsid w:val="00E86479"/>
    <w:rsid w:val="00EA25FF"/>
    <w:rsid w:val="00EB31CC"/>
    <w:rsid w:val="00EB3BF3"/>
    <w:rsid w:val="00EB4C41"/>
    <w:rsid w:val="00EB539F"/>
    <w:rsid w:val="00EC7B7F"/>
    <w:rsid w:val="00ED0B3B"/>
    <w:rsid w:val="00ED7809"/>
    <w:rsid w:val="00EE13F8"/>
    <w:rsid w:val="00EE1B51"/>
    <w:rsid w:val="00EE1EC4"/>
    <w:rsid w:val="00EE2BC3"/>
    <w:rsid w:val="00EE2DF8"/>
    <w:rsid w:val="00EE5DDB"/>
    <w:rsid w:val="00EE7671"/>
    <w:rsid w:val="00EF0781"/>
    <w:rsid w:val="00EF59D2"/>
    <w:rsid w:val="00F11778"/>
    <w:rsid w:val="00F128E9"/>
    <w:rsid w:val="00F13968"/>
    <w:rsid w:val="00F13972"/>
    <w:rsid w:val="00F16C2A"/>
    <w:rsid w:val="00F22A40"/>
    <w:rsid w:val="00F2386F"/>
    <w:rsid w:val="00F2696D"/>
    <w:rsid w:val="00F27B3A"/>
    <w:rsid w:val="00F336D3"/>
    <w:rsid w:val="00F3531C"/>
    <w:rsid w:val="00F42DE1"/>
    <w:rsid w:val="00F45F22"/>
    <w:rsid w:val="00F665E1"/>
    <w:rsid w:val="00F71CDA"/>
    <w:rsid w:val="00F846EA"/>
    <w:rsid w:val="00F8783C"/>
    <w:rsid w:val="00F92E0E"/>
    <w:rsid w:val="00F94F02"/>
    <w:rsid w:val="00FA0EAA"/>
    <w:rsid w:val="00FA1781"/>
    <w:rsid w:val="00FA272F"/>
    <w:rsid w:val="00FA77FA"/>
    <w:rsid w:val="00FB01D8"/>
    <w:rsid w:val="00FB1F0F"/>
    <w:rsid w:val="00FB62CF"/>
    <w:rsid w:val="00FB6FE6"/>
    <w:rsid w:val="00FC25A2"/>
    <w:rsid w:val="00FC65B0"/>
    <w:rsid w:val="00FC69C1"/>
    <w:rsid w:val="00FD4356"/>
    <w:rsid w:val="00FD534D"/>
    <w:rsid w:val="00FE3951"/>
    <w:rsid w:val="00FE6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53C1E"/>
  <w15:docId w15:val="{B628BB85-FB86-4B70-9F6F-DE8221DF3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27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3"/>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table" w:styleId="Tabela-Siatka">
    <w:name w:val="Table Grid"/>
    <w:basedOn w:val="Standardowy"/>
    <w:uiPriority w:val="39"/>
    <w:rsid w:val="0095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77595"/>
    <w:rPr>
      <w:color w:val="954F72" w:themeColor="followedHyperlink"/>
      <w:u w:val="single"/>
    </w:rPr>
  </w:style>
  <w:style w:type="character" w:styleId="Odwoaniedokomentarza">
    <w:name w:val="annotation reference"/>
    <w:basedOn w:val="Domylnaczcionkaakapitu"/>
    <w:uiPriority w:val="99"/>
    <w:semiHidden/>
    <w:unhideWhenUsed/>
    <w:rsid w:val="0093578E"/>
    <w:rPr>
      <w:sz w:val="16"/>
      <w:szCs w:val="16"/>
    </w:rPr>
  </w:style>
  <w:style w:type="paragraph" w:styleId="Tekstkomentarza">
    <w:name w:val="annotation text"/>
    <w:basedOn w:val="Normalny"/>
    <w:link w:val="TekstkomentarzaZnak"/>
    <w:uiPriority w:val="99"/>
    <w:semiHidden/>
    <w:unhideWhenUsed/>
    <w:rsid w:val="009357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578E"/>
    <w:rPr>
      <w:sz w:val="20"/>
      <w:szCs w:val="20"/>
    </w:rPr>
  </w:style>
  <w:style w:type="paragraph" w:styleId="Tematkomentarza">
    <w:name w:val="annotation subject"/>
    <w:basedOn w:val="Tekstkomentarza"/>
    <w:next w:val="Tekstkomentarza"/>
    <w:link w:val="TematkomentarzaZnak"/>
    <w:uiPriority w:val="99"/>
    <w:semiHidden/>
    <w:unhideWhenUsed/>
    <w:rsid w:val="00E16BD6"/>
    <w:rPr>
      <w:b/>
      <w:bCs/>
    </w:rPr>
  </w:style>
  <w:style w:type="character" w:customStyle="1" w:styleId="TematkomentarzaZnak">
    <w:name w:val="Temat komentarza Znak"/>
    <w:basedOn w:val="TekstkomentarzaZnak"/>
    <w:link w:val="Tematkomentarza"/>
    <w:uiPriority w:val="99"/>
    <w:semiHidden/>
    <w:rsid w:val="00E16BD6"/>
    <w:rPr>
      <w:b/>
      <w:bCs/>
      <w:sz w:val="20"/>
      <w:szCs w:val="20"/>
    </w:rPr>
  </w:style>
  <w:style w:type="paragraph" w:styleId="Tekstdymka">
    <w:name w:val="Balloon Text"/>
    <w:basedOn w:val="Normalny"/>
    <w:link w:val="TekstdymkaZnak"/>
    <w:uiPriority w:val="99"/>
    <w:semiHidden/>
    <w:unhideWhenUsed/>
    <w:rsid w:val="00E16BD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16BD6"/>
    <w:rPr>
      <w:rFonts w:ascii="Tahoma" w:hAnsi="Tahoma" w:cs="Tahoma"/>
      <w:sz w:val="16"/>
      <w:szCs w:val="16"/>
    </w:rPr>
  </w:style>
  <w:style w:type="paragraph" w:styleId="Poprawka">
    <w:name w:val="Revision"/>
    <w:hidden/>
    <w:uiPriority w:val="99"/>
    <w:semiHidden/>
    <w:rsid w:val="004056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0006">
      <w:bodyDiv w:val="1"/>
      <w:marLeft w:val="0"/>
      <w:marRight w:val="0"/>
      <w:marTop w:val="0"/>
      <w:marBottom w:val="0"/>
      <w:divBdr>
        <w:top w:val="none" w:sz="0" w:space="0" w:color="auto"/>
        <w:left w:val="none" w:sz="0" w:space="0" w:color="auto"/>
        <w:bottom w:val="none" w:sz="0" w:space="0" w:color="auto"/>
        <w:right w:val="none" w:sz="0" w:space="0" w:color="auto"/>
      </w:divBdr>
    </w:div>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1004935538">
      <w:bodyDiv w:val="1"/>
      <w:marLeft w:val="0"/>
      <w:marRight w:val="0"/>
      <w:marTop w:val="0"/>
      <w:marBottom w:val="0"/>
      <w:divBdr>
        <w:top w:val="none" w:sz="0" w:space="0" w:color="auto"/>
        <w:left w:val="none" w:sz="0" w:space="0" w:color="auto"/>
        <w:bottom w:val="none" w:sz="0" w:space="0" w:color="auto"/>
        <w:right w:val="none" w:sz="0" w:space="0" w:color="auto"/>
      </w:divBdr>
    </w:div>
    <w:div w:id="1208223323">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 w:id="17419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p.lubicz.pl/przetargi.php"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bip.lubicz.pl/" TargetMode="External"/><Relationship Id="rId17" Type="http://schemas.openxmlformats.org/officeDocument/2006/relationships/hyperlink" Target="mailto:administrator.danych@us.edu.pl" TargetMode="External"/><Relationship Id="rId2" Type="http://schemas.openxmlformats.org/officeDocument/2006/relationships/numbering" Target="numbering.xml"/><Relationship Id="rId16" Type="http://schemas.openxmlformats.org/officeDocument/2006/relationships/hyperlink" Target="mailto:administrator.danych@us.edu.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instrukcje/" TargetMode="External"/><Relationship Id="rId5" Type="http://schemas.openxmlformats.org/officeDocument/2006/relationships/webSettings" Target="webSettings.xml"/><Relationship Id="rId15" Type="http://schemas.openxmlformats.org/officeDocument/2006/relationships/hyperlink" Target="https://www.bip.lubicz.pl/przetargi.php"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B6531-AA05-4DF0-829B-B2D833EBE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18</Pages>
  <Words>9563</Words>
  <Characters>57383</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K.Bień</dc:creator>
  <cp:keywords/>
  <dc:description/>
  <cp:lastModifiedBy>olimpia.wilamowska@outlook.com</cp:lastModifiedBy>
  <cp:revision>62</cp:revision>
  <cp:lastPrinted>2024-03-20T11:06:00Z</cp:lastPrinted>
  <dcterms:created xsi:type="dcterms:W3CDTF">2025-12-11T13:39:00Z</dcterms:created>
  <dcterms:modified xsi:type="dcterms:W3CDTF">2025-12-12T13:47:00Z</dcterms:modified>
</cp:coreProperties>
</file>